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005" w:rsidRDefault="00364005" w:rsidP="0036400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Институте развития национальной школы с 2019 года начата реализация новых проектов:</w:t>
      </w:r>
    </w:p>
    <w:p w:rsidR="00364005" w:rsidRDefault="00364005" w:rsidP="00364005">
      <w:pPr>
        <w:tabs>
          <w:tab w:val="left" w:pos="352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«Тувинский язык - детям»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0230D">
        <w:rPr>
          <w:rFonts w:ascii="Times New Roman" w:hAnsi="Times New Roman"/>
          <w:sz w:val="28"/>
        </w:rPr>
        <w:t xml:space="preserve">2. </w:t>
      </w:r>
      <w:r w:rsidRPr="00F0230D">
        <w:rPr>
          <w:rFonts w:ascii="Times New Roman" w:hAnsi="Times New Roman"/>
          <w:sz w:val="28"/>
          <w:szCs w:val="28"/>
        </w:rPr>
        <w:t xml:space="preserve">«Тыва </w:t>
      </w:r>
      <w:proofErr w:type="spellStart"/>
      <w:r w:rsidRPr="00F0230D">
        <w:rPr>
          <w:rFonts w:ascii="Times New Roman" w:hAnsi="Times New Roman"/>
          <w:sz w:val="28"/>
          <w:szCs w:val="28"/>
        </w:rPr>
        <w:t>дыл</w:t>
      </w:r>
      <w:proofErr w:type="spellEnd"/>
      <w:r w:rsidRPr="00F0230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F0230D">
        <w:rPr>
          <w:rFonts w:ascii="Times New Roman" w:hAnsi="Times New Roman"/>
          <w:sz w:val="28"/>
          <w:szCs w:val="28"/>
        </w:rPr>
        <w:t>ооредилге</w:t>
      </w:r>
      <w:proofErr w:type="spellEnd"/>
      <w:r w:rsidRPr="00F023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230D">
        <w:rPr>
          <w:rFonts w:ascii="Times New Roman" w:hAnsi="Times New Roman"/>
          <w:sz w:val="28"/>
          <w:szCs w:val="28"/>
        </w:rPr>
        <w:t>черлеринде</w:t>
      </w:r>
      <w:proofErr w:type="spellEnd"/>
      <w:r w:rsidRPr="00F0230D">
        <w:rPr>
          <w:rFonts w:ascii="Times New Roman" w:hAnsi="Times New Roman"/>
          <w:sz w:val="28"/>
        </w:rPr>
        <w:t xml:space="preserve"> / Тувинский язык в образовательных организациях»</w:t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F0230D">
        <w:rPr>
          <w:rFonts w:ascii="Times New Roman" w:hAnsi="Times New Roman"/>
          <w:sz w:val="28"/>
        </w:rPr>
        <w:t>.  «Школьная библиотека произведений тувинских писателей»</w:t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«Народные игры Тувы - детям»</w:t>
      </w:r>
    </w:p>
    <w:p w:rsidR="00364005" w:rsidRPr="00F0230D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2E13D3">
        <w:rPr>
          <w:rFonts w:ascii="Times New Roman" w:hAnsi="Times New Roman"/>
          <w:b/>
          <w:i/>
          <w:sz w:val="28"/>
        </w:rPr>
        <w:t>В рамках проекта «Тувинский язык – детям»</w:t>
      </w:r>
      <w:r w:rsidRPr="002E13D3">
        <w:rPr>
          <w:rFonts w:ascii="Times New Roman" w:hAnsi="Times New Roman"/>
          <w:sz w:val="28"/>
        </w:rPr>
        <w:t xml:space="preserve">  ГБНУ Министерства образования и науки РТ «Институт развития национальной школы» разработана Примерная образовательная программа по развитию родной (тувинской) речи в дошкольных образовательных учреждениях Республики Тыва «Төрээн </w:t>
      </w:r>
      <w:proofErr w:type="spellStart"/>
      <w:r w:rsidRPr="002E13D3">
        <w:rPr>
          <w:rFonts w:ascii="Times New Roman" w:hAnsi="Times New Roman"/>
          <w:sz w:val="28"/>
        </w:rPr>
        <w:t>Тывам</w:t>
      </w:r>
      <w:proofErr w:type="spellEnd"/>
      <w:r w:rsidRPr="002E13D3">
        <w:rPr>
          <w:rFonts w:ascii="Times New Roman" w:hAnsi="Times New Roman"/>
          <w:sz w:val="28"/>
        </w:rPr>
        <w:t>/Моя родная Тува» (приказ № 610-д от 29 апреля 2019 Министерства образования и науки РТ «Об утверждении примерной образовательной программы по развитии родной (тувинской) речи в дошкольных</w:t>
      </w:r>
      <w:proofErr w:type="gramEnd"/>
      <w:r w:rsidRPr="002E13D3">
        <w:rPr>
          <w:rFonts w:ascii="Times New Roman" w:hAnsi="Times New Roman"/>
          <w:sz w:val="28"/>
        </w:rPr>
        <w:t xml:space="preserve"> образовательных</w:t>
      </w:r>
      <w:r>
        <w:rPr>
          <w:rFonts w:ascii="Times New Roman" w:hAnsi="Times New Roman"/>
          <w:sz w:val="28"/>
        </w:rPr>
        <w:t xml:space="preserve"> </w:t>
      </w:r>
      <w:proofErr w:type="gramStart"/>
      <w:r w:rsidRPr="002E13D3">
        <w:rPr>
          <w:rFonts w:ascii="Times New Roman" w:hAnsi="Times New Roman"/>
          <w:sz w:val="28"/>
        </w:rPr>
        <w:t>учреждениях</w:t>
      </w:r>
      <w:proofErr w:type="gramEnd"/>
      <w:r w:rsidRPr="002E13D3">
        <w:rPr>
          <w:rFonts w:ascii="Times New Roman" w:hAnsi="Times New Roman"/>
          <w:sz w:val="28"/>
        </w:rPr>
        <w:t xml:space="preserve"> Республики Тыва «ТөрээнТывам/Моя родная Тува. Данная программа внедрена в дошкольные образовательные учреждения в 2019-2020 учебном году, занятия по развитию родной (</w:t>
      </w:r>
      <w:proofErr w:type="gramStart"/>
      <w:r w:rsidRPr="002E13D3">
        <w:rPr>
          <w:rFonts w:ascii="Times New Roman" w:hAnsi="Times New Roman"/>
          <w:sz w:val="28"/>
        </w:rPr>
        <w:t xml:space="preserve">тувинской) </w:t>
      </w:r>
      <w:proofErr w:type="gramEnd"/>
      <w:r w:rsidRPr="002E13D3">
        <w:rPr>
          <w:rFonts w:ascii="Times New Roman" w:hAnsi="Times New Roman"/>
          <w:sz w:val="28"/>
        </w:rPr>
        <w:t>речи ведутся 2 раза в неделю на основании заявлений от родителей.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целях повышения профессиональной компетентности, мастерства педагогов дошкольных образовательных учреждений по внедрению и реализации примерной образовательной программы по развитию родной (тувинской) речи «Төрээн </w:t>
      </w:r>
      <w:proofErr w:type="spellStart"/>
      <w:r>
        <w:rPr>
          <w:rFonts w:ascii="Times New Roman" w:hAnsi="Times New Roman"/>
          <w:sz w:val="28"/>
        </w:rPr>
        <w:t>Тывам</w:t>
      </w:r>
      <w:proofErr w:type="spellEnd"/>
      <w:r>
        <w:rPr>
          <w:rFonts w:ascii="Times New Roman" w:hAnsi="Times New Roman"/>
          <w:sz w:val="28"/>
        </w:rPr>
        <w:t>/Моя родная Тува»  проведены 6 семинаров по внедрению и реализации примерной образовательной программы по развитию родной (тувинской) речи “</w:t>
      </w:r>
      <w:proofErr w:type="spellStart"/>
      <w:r>
        <w:rPr>
          <w:rFonts w:ascii="Times New Roman" w:hAnsi="Times New Roman"/>
          <w:sz w:val="28"/>
        </w:rPr>
        <w:t>Торээн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Тывам</w:t>
      </w:r>
      <w:proofErr w:type="spellEnd"/>
      <w:r>
        <w:rPr>
          <w:rFonts w:ascii="Times New Roman" w:hAnsi="Times New Roman"/>
          <w:sz w:val="28"/>
        </w:rPr>
        <w:t>” для педагогов - воспитателей тувинского языка ДОУ г. Кызыла на базе инновационной площадки МАДОУ комбинированного вида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 xml:space="preserve">/с №31 г. Кызыла, Чадан, с.с. </w:t>
      </w:r>
      <w:proofErr w:type="spellStart"/>
      <w:r>
        <w:rPr>
          <w:rFonts w:ascii="Times New Roman" w:hAnsi="Times New Roman"/>
          <w:sz w:val="28"/>
        </w:rPr>
        <w:t>Каа-Хем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Бурен-Хем</w:t>
      </w:r>
      <w:proofErr w:type="spellEnd"/>
      <w:r>
        <w:rPr>
          <w:rFonts w:ascii="Times New Roman" w:hAnsi="Times New Roman"/>
          <w:sz w:val="28"/>
        </w:rPr>
        <w:t>, Бай-Хаак.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Разработан и издан учебно-методический комплекс (УМК): 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Примерная </w:t>
      </w:r>
      <w:r>
        <w:rPr>
          <w:rFonts w:ascii="Times New Roman" w:hAnsi="Times New Roman"/>
          <w:b/>
          <w:i/>
          <w:sz w:val="28"/>
          <w:szCs w:val="28"/>
        </w:rPr>
        <w:t xml:space="preserve">образовательная программа </w:t>
      </w:r>
      <w:r>
        <w:rPr>
          <w:rFonts w:ascii="Times New Roman" w:hAnsi="Times New Roman"/>
          <w:sz w:val="28"/>
          <w:szCs w:val="28"/>
        </w:rPr>
        <w:t>по развитию родной (тувинской) речи в ДОУ РТ “ТөрээнТывам”/ “Моя родная Тува” (200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>“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Номчулга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ному”</w:t>
      </w:r>
      <w:r>
        <w:rPr>
          <w:rFonts w:ascii="Times New Roman" w:hAnsi="Times New Roman"/>
          <w:sz w:val="28"/>
          <w:szCs w:val="28"/>
        </w:rPr>
        <w:t xml:space="preserve"> / “Книга для чтения”. Хрестоматия для воспитателей ДОУ РТ и родителей (1000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b/>
          <w:i/>
          <w:sz w:val="28"/>
          <w:szCs w:val="28"/>
        </w:rPr>
        <w:t>“Книжки для детей”: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Для детей 2-3 возраста.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“Күдерек” 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Долаана</w:t>
      </w:r>
      <w:proofErr w:type="spellEnd"/>
      <w:r>
        <w:rPr>
          <w:rFonts w:ascii="Times New Roman" w:hAnsi="Times New Roman"/>
          <w:sz w:val="28"/>
          <w:szCs w:val="28"/>
        </w:rPr>
        <w:t>” 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“Мээң өг-бүлем” (“Моя семья”)(5000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ab/>
        <w:t>Для детей 3-4 возраста.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“Хөглүгүннер”/ “Веселые звуки”(5000 экземпляров</w:t>
      </w:r>
      <w:proofErr w:type="gramStart"/>
      <w:r>
        <w:rPr>
          <w:rFonts w:ascii="Times New Roman" w:hAnsi="Times New Roman"/>
          <w:sz w:val="28"/>
          <w:szCs w:val="28"/>
        </w:rPr>
        <w:t>)..</w:t>
      </w:r>
      <w:proofErr w:type="gramEnd"/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i/>
          <w:sz w:val="28"/>
          <w:szCs w:val="28"/>
        </w:rPr>
        <w:t>Для детей 4-5 возраста.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“Сөстероюну”/ “Игра слов”(5000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>
        <w:rPr>
          <w:rFonts w:ascii="Times New Roman" w:hAnsi="Times New Roman"/>
          <w:i/>
          <w:sz w:val="28"/>
          <w:szCs w:val="28"/>
        </w:rPr>
        <w:t>Для детей 5-6 возраста.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“Дыңнаксанчыгтывачугаа”/“Мой тувинский язык”(5000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i/>
          <w:sz w:val="28"/>
          <w:szCs w:val="28"/>
        </w:rPr>
        <w:t>Для детей 6-7 возраста.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“Ү</w:t>
      </w:r>
      <w:proofErr w:type="gramStart"/>
      <w:r>
        <w:rPr>
          <w:rFonts w:ascii="Times New Roman" w:hAnsi="Times New Roman"/>
          <w:sz w:val="28"/>
          <w:szCs w:val="28"/>
        </w:rPr>
        <w:t>ж</w:t>
      </w:r>
      <w:proofErr w:type="gramEnd"/>
      <w:r>
        <w:rPr>
          <w:rFonts w:ascii="Times New Roman" w:hAnsi="Times New Roman"/>
          <w:sz w:val="28"/>
          <w:szCs w:val="28"/>
        </w:rPr>
        <w:t>үктертаалыңы”/ “Сундук азбуки”(5000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өмбүрзек”/ “Глобус” 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“Үлегер”/ “Пример”(5000 экземпляров).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Издания профинансированы при поддержке Правительства Республики Тыва в рамках Государственной программы Республики Тыва «Развитие тувинского языка на 2017-2020 годы», утвержденной Постановлением Правительства Республики Тыва от 9 апреля 2019 г. №173 в сумме 1150, 0 тыс. рублей. </w:t>
      </w: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Презентация Книжек серии «Тувинский язык – детям» </w:t>
      </w: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состоялась 19 сентября 2019 г. </w:t>
      </w: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71240" cy="2927964"/>
            <wp:effectExtent l="19050" t="0" r="810" b="0"/>
            <wp:docPr id="17" name="Рисунок 7" descr="C:\Users\Kan-Demir\Desktop\Отчет ИРНШ_09.12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-Demir\Desktop\Отчет ИРНШ_09.12\дет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00" cy="29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8550" cy="2729595"/>
            <wp:effectExtent l="19050" t="0" r="0" b="0"/>
            <wp:docPr id="18" name="Рисунок 8" descr="C:\Users\Kan-Demir\Desktop\Отчет ИРНШ_09.12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-Demir\Desktop\Отчет ИРНШ_09.12\вс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28" cy="27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4005" w:rsidRPr="00DA6E98" w:rsidRDefault="00364005" w:rsidP="00364005">
      <w:pPr>
        <w:pStyle w:val="a3"/>
        <w:numPr>
          <w:ilvl w:val="0"/>
          <w:numId w:val="3"/>
        </w:numPr>
        <w:tabs>
          <w:tab w:val="left" w:pos="2897"/>
        </w:tabs>
        <w:jc w:val="both"/>
        <w:rPr>
          <w:rFonts w:ascii="Times New Roman" w:hAnsi="Times New Roman"/>
          <w:sz w:val="28"/>
        </w:rPr>
      </w:pPr>
      <w:r w:rsidRPr="008D24BD">
        <w:rPr>
          <w:rFonts w:ascii="Times New Roman" w:hAnsi="Times New Roman"/>
          <w:b/>
          <w:i/>
          <w:sz w:val="28"/>
          <w:szCs w:val="28"/>
        </w:rPr>
        <w:lastRenderedPageBreak/>
        <w:t xml:space="preserve">В рамках проекта «Тыва </w:t>
      </w:r>
      <w:proofErr w:type="spellStart"/>
      <w:r w:rsidRPr="008D24BD">
        <w:rPr>
          <w:rFonts w:ascii="Times New Roman" w:hAnsi="Times New Roman"/>
          <w:b/>
          <w:i/>
          <w:sz w:val="28"/>
          <w:szCs w:val="28"/>
        </w:rPr>
        <w:t>дыл</w:t>
      </w:r>
      <w:proofErr w:type="spellEnd"/>
      <w:r w:rsidRPr="008D24BD">
        <w:rPr>
          <w:rFonts w:ascii="Times New Roman" w:hAnsi="Times New Roman"/>
          <w:b/>
          <w:i/>
          <w:sz w:val="28"/>
          <w:szCs w:val="28"/>
        </w:rPr>
        <w:t xml:space="preserve"> – </w:t>
      </w:r>
      <w:proofErr w:type="spellStart"/>
      <w:r w:rsidRPr="008D24BD">
        <w:rPr>
          <w:rFonts w:ascii="Times New Roman" w:hAnsi="Times New Roman"/>
          <w:b/>
          <w:i/>
          <w:sz w:val="28"/>
          <w:szCs w:val="28"/>
        </w:rPr>
        <w:t>ооредилге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D24BD">
        <w:rPr>
          <w:rFonts w:ascii="Times New Roman" w:hAnsi="Times New Roman"/>
          <w:b/>
          <w:i/>
          <w:sz w:val="28"/>
          <w:szCs w:val="28"/>
        </w:rPr>
        <w:t>черлеринде</w:t>
      </w:r>
      <w:proofErr w:type="spellEnd"/>
      <w:r w:rsidRPr="00DA6E98">
        <w:rPr>
          <w:rFonts w:ascii="Times New Roman" w:hAnsi="Times New Roman"/>
          <w:b/>
          <w:i/>
          <w:sz w:val="28"/>
        </w:rPr>
        <w:t xml:space="preserve"> / Тувинский язык в образовательных организациях»</w:t>
      </w:r>
      <w:r w:rsidRPr="00DA6E98">
        <w:rPr>
          <w:rFonts w:ascii="Times New Roman" w:hAnsi="Times New Roman"/>
          <w:sz w:val="28"/>
        </w:rPr>
        <w:t>:</w:t>
      </w:r>
    </w:p>
    <w:p w:rsidR="00364005" w:rsidRDefault="00364005" w:rsidP="00364005">
      <w:pPr>
        <w:pStyle w:val="a3"/>
        <w:ind w:left="787"/>
        <w:jc w:val="both"/>
        <w:rPr>
          <w:rFonts w:ascii="Times New Roman" w:hAnsi="Times New Roman"/>
          <w:sz w:val="28"/>
        </w:rPr>
      </w:pPr>
    </w:p>
    <w:p w:rsidR="00364005" w:rsidRDefault="00364005" w:rsidP="00364005">
      <w:pPr>
        <w:spacing w:after="0" w:line="240" w:lineRule="auto"/>
        <w:ind w:firstLine="4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i/>
          <w:sz w:val="28"/>
        </w:rPr>
        <w:t>Учебники с 1 по 4 классы включены в Федеральный перечень учебников</w:t>
      </w:r>
      <w:r>
        <w:rPr>
          <w:rFonts w:ascii="Times New Roman" w:hAnsi="Times New Roman"/>
          <w:sz w:val="28"/>
        </w:rPr>
        <w:t xml:space="preserve">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с региональной и этнокультурной компонентой (Решение Научно-методического совета по учебникам Министерства просвещения РФ от 18 сентября 2019 г.)</w:t>
      </w:r>
    </w:p>
    <w:p w:rsidR="00364005" w:rsidRDefault="00364005" w:rsidP="00364005">
      <w:pPr>
        <w:spacing w:after="0" w:line="240" w:lineRule="auto"/>
        <w:ind w:firstLine="427"/>
        <w:jc w:val="both"/>
        <w:rPr>
          <w:rFonts w:ascii="Times New Roman" w:hAnsi="Times New Roman"/>
          <w:sz w:val="28"/>
        </w:rPr>
      </w:pPr>
    </w:p>
    <w:p w:rsidR="00364005" w:rsidRDefault="00364005" w:rsidP="00364005">
      <w:pPr>
        <w:spacing w:after="0" w:line="240" w:lineRule="auto"/>
        <w:ind w:firstLine="42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631660" cy="2723745"/>
            <wp:effectExtent l="19050" t="0" r="6890" b="0"/>
            <wp:docPr id="25" name="Рисунок 2" descr="C:\Users\Kan-Demir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-Demir\Desktop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11" cy="272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целях сохранения и развития тувинского языка и литературы Институтом развития национальной школы проведен </w:t>
      </w:r>
      <w:r>
        <w:rPr>
          <w:rFonts w:ascii="Times New Roman" w:hAnsi="Times New Roman"/>
          <w:b/>
          <w:sz w:val="28"/>
          <w:szCs w:val="28"/>
        </w:rPr>
        <w:t>республиканский конкурс «Лучший кабинет родного (тувинского) языка и литературы»</w:t>
      </w:r>
      <w:r>
        <w:rPr>
          <w:rFonts w:ascii="Times New Roman" w:hAnsi="Times New Roman"/>
          <w:sz w:val="28"/>
          <w:szCs w:val="28"/>
        </w:rPr>
        <w:t xml:space="preserve"> среди общеобразовательных организаций Республики Тыва в 2019 году. </w:t>
      </w:r>
    </w:p>
    <w:p w:rsidR="00364005" w:rsidRDefault="00364005" w:rsidP="00364005">
      <w:pPr>
        <w:spacing w:after="0" w:line="240" w:lineRule="auto"/>
        <w:ind w:firstLine="708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>Конкурс проводился в целях выявления позитивного опыта организации и развития учебно-материальной базы кабинетов тувинского языка и литературы, соответствующих современным требованиям, обеспечивающих высокое качество образовательного процесса.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приказами Министерства образования и науки Республики Тыва №667-д от 14.05.2019 г., № 942-д от 21.06.2019 г. «О проведении республиканского конкурса «Лучший кабинет родного (тувинского) языка и литературы среди общеобразовательных организаций Республики Тыва в 2019 году» в конкурсном отборе приняли участие 16 кабинетов из 15 общеобразовательных организаций республики.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проводился в 4 этапа: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этап – Разработка эскизного дизайна общеобразовательными организациями (различных вариантов планировочных решений с точки зрения эргономики, санитарных норм и эстетики) интерьера учебного кабинета родного (тувинского) языка и литературы. Общеобразовательными организациями </w:t>
      </w:r>
      <w:proofErr w:type="gramStart"/>
      <w:r>
        <w:rPr>
          <w:rFonts w:ascii="Times New Roman" w:hAnsi="Times New Roman"/>
          <w:sz w:val="28"/>
          <w:szCs w:val="28"/>
        </w:rPr>
        <w:t>разработаны</w:t>
      </w:r>
      <w:proofErr w:type="gramEnd"/>
      <w:r>
        <w:rPr>
          <w:rFonts w:ascii="Times New Roman" w:hAnsi="Times New Roman"/>
          <w:sz w:val="28"/>
          <w:szCs w:val="28"/>
        </w:rPr>
        <w:t xml:space="preserve"> и представлены 16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кабинетов.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II этап – 21 июня 2019 г. состоялась конкурсная комиссия по рассмотрению заявок на участие в республиканском конкурсе «Лучший кабинет родного (тувинского) языка и литературы» среди общеобразовательных организаций Республики Тыва в 2019 году», по итогам которой допущены к участию в III этапе конкурса – оформление кабинетов тувинского языка и литературы на основе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>, утвержденного Министерством образования и науки Республики Тыва 16 кабинетов</w:t>
      </w:r>
      <w:proofErr w:type="gramEnd"/>
      <w:r>
        <w:rPr>
          <w:rFonts w:ascii="Times New Roman" w:hAnsi="Times New Roman"/>
          <w:sz w:val="28"/>
          <w:szCs w:val="28"/>
        </w:rPr>
        <w:t xml:space="preserve"> тувинского языка и литературы;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условиям конкурса до 20 августа 2019 года участники подготовили кабинеты в соответствии с разработанным Институтом развития национальной школы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Смотр кабинетов конкурсной комиссией состоялся с 29 августа 2019 г. по 10 сентября 2019 г.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Победителями республиканского конкурса «Лучший кабинет родного (тувинского) языка и литературы» среди общеобразовательных организаций Республики Тыва в 2019 году» признаны: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№2 г. Кызыла им. А.А. </w:t>
      </w:r>
      <w:proofErr w:type="spellStart"/>
      <w:r>
        <w:rPr>
          <w:rFonts w:ascii="Times New Roman" w:hAnsi="Times New Roman"/>
          <w:sz w:val="28"/>
          <w:szCs w:val="28"/>
        </w:rPr>
        <w:t>Алдын-оол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с. </w:t>
      </w:r>
      <w:proofErr w:type="spellStart"/>
      <w:r>
        <w:rPr>
          <w:rFonts w:ascii="Times New Roman" w:hAnsi="Times New Roman"/>
          <w:sz w:val="28"/>
          <w:szCs w:val="28"/>
        </w:rPr>
        <w:t>Бай-Даг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Эрзинскогокожууна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№2 г. Турана </w:t>
      </w:r>
      <w:proofErr w:type="spellStart"/>
      <w:r>
        <w:rPr>
          <w:rFonts w:ascii="Times New Roman" w:hAnsi="Times New Roman"/>
          <w:sz w:val="28"/>
          <w:szCs w:val="28"/>
        </w:rPr>
        <w:t>Пий-Хемского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5728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3430" cy="2188724"/>
            <wp:effectExtent l="19050" t="0" r="0" b="0"/>
            <wp:docPr id="11" name="Рисунок 1" descr="C:\Users\Kan-Demir\Desktop\IV ФОРУМ\моя презентация\2 школа ка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an-Demir\Desktop\IV ФОРУМ\моя презентация\2 школа ка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97" cy="218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8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9010" cy="2188724"/>
            <wp:effectExtent l="19050" t="0" r="6890" b="0"/>
            <wp:docPr id="12" name="Рисунок 2" descr="C:\Users\Kan-Demir\Desktop\IV ФОРУМ\моя презентация\бай-даг школа кв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Kan-Demir\Desktop\IV ФОРУМ\моя презентация\бай-даг школа кв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48" cy="218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728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95741" cy="2186147"/>
            <wp:effectExtent l="19050" t="0" r="4459" b="0"/>
            <wp:docPr id="13" name="Рисунок 3" descr="C:\Users\Kan-Demir\Desktop\IV ФОРУМ\моя презентация\Туран 2 шко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Kan-Demir\Desktop\IV ФОРУМ\моя презентация\Туран 2 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44" cy="218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«Лучшие кабинеты тувинского языка и литературы» награждены современным учебным оборудованием: комплектом учебного компьютерного оборудования и изданным Институтом развития национальной школы кейсом для учителей тувинского языка и литературы.</w:t>
      </w:r>
      <w:proofErr w:type="gramEnd"/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конкурса поощрены полным учебно-методическим комплектом для кабинетов тувинского языка и литературы.</w:t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69833" cy="1645141"/>
            <wp:effectExtent l="19050" t="0" r="6667" b="0"/>
            <wp:docPr id="9" name="Рисунок 4" descr="C:\Users\Kan-Demir\Desktop\Отчет ИРНШ_09.12\IMG_1800-09-12-19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-Demir\Desktop\Отчет ИРНШ_09.12\IMG_1800-09-12-19-11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99" cy="16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28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3557" cy="1647621"/>
            <wp:effectExtent l="19050" t="0" r="2943" b="0"/>
            <wp:docPr id="10" name="Рисунок 5" descr="C:\Users\Kan-Demir\Desktop\Отчет ИРНШ_09.12\IMG_1802-09-12-19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-Demir\Desktop\Отчет ИРНШ_09.12\IMG_1802-09-12-19-11-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13" cy="164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Презентация Учебно-методического комплекта (кейса) состоялась в 1 ноября – День тувинского языка в Доме народного творчества.  </w:t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79404" cy="2009553"/>
            <wp:effectExtent l="19050" t="0" r="6646" b="0"/>
            <wp:docPr id="7" name="Рисунок 2" descr="C:\Users\Kan-Demir\Desktop\Отчет ИРНШ_09.12\IMG_1916-09-12-19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-Demir\Desktop\Отчет ИРНШ_09.12\IMG_1916-09-12-19-11-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0" cy="20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28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700344" cy="2025258"/>
            <wp:effectExtent l="19050" t="0" r="4756" b="0"/>
            <wp:docPr id="8" name="Рисунок 3" descr="C:\Users\Kan-Demir\Desktop\Отчет ИРНШ_09.12\IMG_1920-09-12-19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-Demir\Desktop\Отчет ИРНШ_09.12\IMG_1920-09-12-19-11-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57" cy="20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07C3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0597" cy="1594884"/>
            <wp:effectExtent l="19050" t="0" r="9303" b="0"/>
            <wp:docPr id="34" name="Рисунок 2" descr="C:\Users\Kan-Demir\Desktop\IV ФОРУМ\моя презентация\1 страница к открытк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an-Demir\Desktop\IV ФОРУМ\моя презентация\1 страница к открыткам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79" cy="159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Подготовлена карта школ Тувы с преподаванием родного (тувинского) языка</w:t>
      </w:r>
    </w:p>
    <w:p w:rsidR="00364005" w:rsidRDefault="00364005" w:rsidP="00364005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8"/>
        </w:rPr>
      </w:pPr>
      <w:r w:rsidRPr="002F344D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969290" cy="2519463"/>
            <wp:effectExtent l="19050" t="0" r="0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45" cy="25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8"/>
        </w:rPr>
      </w:pPr>
    </w:p>
    <w:p w:rsidR="00364005" w:rsidRDefault="00364005" w:rsidP="00364005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8"/>
        </w:rPr>
      </w:pPr>
    </w:p>
    <w:p w:rsidR="00364005" w:rsidRDefault="00364005" w:rsidP="0036400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</w:rPr>
      </w:pPr>
    </w:p>
    <w:p w:rsidR="00364005" w:rsidRDefault="00364005" w:rsidP="0036400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Проект  «Школьная библиотека произведений тувинских писателей»:</w:t>
      </w:r>
    </w:p>
    <w:p w:rsidR="00364005" w:rsidRDefault="00364005" w:rsidP="00364005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Государственной программы Республики Тыва «Развитие тувинского языка на 2017-2020 годы» изданы 10 томов произведений тувинских классиков-писателей: С.К. Тока, С.Б. </w:t>
      </w:r>
      <w:proofErr w:type="spellStart"/>
      <w:r>
        <w:rPr>
          <w:rFonts w:ascii="Times New Roman" w:hAnsi="Times New Roman"/>
          <w:sz w:val="28"/>
        </w:rPr>
        <w:t>Бюрбю</w:t>
      </w:r>
      <w:proofErr w:type="spellEnd"/>
      <w:r>
        <w:rPr>
          <w:rFonts w:ascii="Times New Roman" w:hAnsi="Times New Roman"/>
          <w:sz w:val="28"/>
        </w:rPr>
        <w:t xml:space="preserve">, С.С. </w:t>
      </w:r>
      <w:proofErr w:type="spellStart"/>
      <w:r>
        <w:rPr>
          <w:rFonts w:ascii="Times New Roman" w:hAnsi="Times New Roman"/>
          <w:sz w:val="28"/>
        </w:rPr>
        <w:t>Сурун-оол</w:t>
      </w:r>
      <w:proofErr w:type="spellEnd"/>
      <w:r>
        <w:rPr>
          <w:rFonts w:ascii="Times New Roman" w:hAnsi="Times New Roman"/>
          <w:sz w:val="28"/>
        </w:rPr>
        <w:t>, (</w:t>
      </w:r>
      <w:proofErr w:type="spellStart"/>
      <w:r>
        <w:rPr>
          <w:rFonts w:ascii="Times New Roman" w:hAnsi="Times New Roman"/>
          <w:sz w:val="28"/>
        </w:rPr>
        <w:t>томы</w:t>
      </w:r>
      <w:proofErr w:type="spellEnd"/>
      <w:r>
        <w:rPr>
          <w:rFonts w:ascii="Times New Roman" w:hAnsi="Times New Roman"/>
          <w:sz w:val="28"/>
        </w:rPr>
        <w:t xml:space="preserve"> 3-4), С.А. </w:t>
      </w:r>
      <w:proofErr w:type="spellStart"/>
      <w:r>
        <w:rPr>
          <w:rFonts w:ascii="Times New Roman" w:hAnsi="Times New Roman"/>
          <w:sz w:val="28"/>
        </w:rPr>
        <w:t>Сарыг-оола</w:t>
      </w:r>
      <w:proofErr w:type="spellEnd"/>
      <w:r>
        <w:rPr>
          <w:rFonts w:ascii="Times New Roman" w:hAnsi="Times New Roman"/>
          <w:sz w:val="28"/>
        </w:rPr>
        <w:t xml:space="preserve"> (том 5), О.К. </w:t>
      </w:r>
      <w:proofErr w:type="spellStart"/>
      <w:r>
        <w:rPr>
          <w:rFonts w:ascii="Times New Roman" w:hAnsi="Times New Roman"/>
          <w:sz w:val="28"/>
        </w:rPr>
        <w:t>Саган-оол</w:t>
      </w:r>
      <w:proofErr w:type="spellEnd"/>
      <w:r>
        <w:rPr>
          <w:rFonts w:ascii="Times New Roman" w:hAnsi="Times New Roman"/>
          <w:sz w:val="28"/>
        </w:rPr>
        <w:t xml:space="preserve">, Л. </w:t>
      </w:r>
      <w:proofErr w:type="spellStart"/>
      <w:r>
        <w:rPr>
          <w:rFonts w:ascii="Times New Roman" w:hAnsi="Times New Roman"/>
          <w:sz w:val="28"/>
        </w:rPr>
        <w:t>Чадамба</w:t>
      </w:r>
      <w:proofErr w:type="spellEnd"/>
      <w:r>
        <w:rPr>
          <w:rFonts w:ascii="Times New Roman" w:hAnsi="Times New Roman"/>
          <w:sz w:val="28"/>
        </w:rPr>
        <w:t xml:space="preserve"> (том 6), И. </w:t>
      </w:r>
      <w:proofErr w:type="spellStart"/>
      <w:r>
        <w:rPr>
          <w:rFonts w:ascii="Times New Roman" w:hAnsi="Times New Roman"/>
          <w:sz w:val="28"/>
        </w:rPr>
        <w:t>Бадра</w:t>
      </w:r>
      <w:proofErr w:type="spellEnd"/>
      <w:r>
        <w:rPr>
          <w:rFonts w:ascii="Times New Roman" w:hAnsi="Times New Roman"/>
          <w:sz w:val="28"/>
        </w:rPr>
        <w:t xml:space="preserve"> (том 7), Э. </w:t>
      </w:r>
      <w:proofErr w:type="spellStart"/>
      <w:r>
        <w:rPr>
          <w:rFonts w:ascii="Times New Roman" w:hAnsi="Times New Roman"/>
          <w:sz w:val="28"/>
        </w:rPr>
        <w:t>Донгак</w:t>
      </w:r>
      <w:proofErr w:type="spellEnd"/>
      <w:r>
        <w:rPr>
          <w:rFonts w:ascii="Times New Roman" w:hAnsi="Times New Roman"/>
          <w:sz w:val="28"/>
        </w:rPr>
        <w:t xml:space="preserve"> (том 8), Ф. </w:t>
      </w:r>
      <w:proofErr w:type="spellStart"/>
      <w:r>
        <w:rPr>
          <w:rFonts w:ascii="Times New Roman" w:hAnsi="Times New Roman"/>
          <w:sz w:val="28"/>
        </w:rPr>
        <w:t>Сегленмей</w:t>
      </w:r>
      <w:proofErr w:type="spellEnd"/>
      <w:r>
        <w:rPr>
          <w:rFonts w:ascii="Times New Roman" w:hAnsi="Times New Roman"/>
          <w:sz w:val="28"/>
        </w:rPr>
        <w:t xml:space="preserve">, О.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, Б. </w:t>
      </w:r>
      <w:proofErr w:type="spellStart"/>
      <w:r>
        <w:rPr>
          <w:rFonts w:ascii="Times New Roman" w:hAnsi="Times New Roman"/>
          <w:sz w:val="28"/>
        </w:rPr>
        <w:t>Ховенмей</w:t>
      </w:r>
      <w:proofErr w:type="spellEnd"/>
      <w:r>
        <w:rPr>
          <w:rFonts w:ascii="Times New Roman" w:hAnsi="Times New Roman"/>
          <w:sz w:val="28"/>
        </w:rPr>
        <w:t xml:space="preserve"> (том 9), О. </w:t>
      </w:r>
      <w:proofErr w:type="spellStart"/>
      <w:r>
        <w:rPr>
          <w:rFonts w:ascii="Times New Roman" w:hAnsi="Times New Roman"/>
          <w:sz w:val="28"/>
        </w:rPr>
        <w:t>Сувакпит</w:t>
      </w:r>
      <w:proofErr w:type="spellEnd"/>
      <w:r>
        <w:rPr>
          <w:rFonts w:ascii="Times New Roman" w:hAnsi="Times New Roman"/>
          <w:sz w:val="28"/>
        </w:rPr>
        <w:t xml:space="preserve">, М. </w:t>
      </w:r>
      <w:proofErr w:type="spellStart"/>
      <w:r>
        <w:rPr>
          <w:rFonts w:ascii="Times New Roman" w:hAnsi="Times New Roman"/>
          <w:sz w:val="28"/>
        </w:rPr>
        <w:t>Эргеп</w:t>
      </w:r>
      <w:proofErr w:type="spellEnd"/>
      <w:r>
        <w:rPr>
          <w:rFonts w:ascii="Times New Roman" w:hAnsi="Times New Roman"/>
          <w:sz w:val="28"/>
        </w:rPr>
        <w:t xml:space="preserve">, К.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, Х. </w:t>
      </w:r>
      <w:proofErr w:type="spellStart"/>
      <w:r>
        <w:rPr>
          <w:rFonts w:ascii="Times New Roman" w:hAnsi="Times New Roman"/>
          <w:sz w:val="28"/>
        </w:rPr>
        <w:t>Ойдан-оол</w:t>
      </w:r>
      <w:proofErr w:type="spellEnd"/>
      <w:r>
        <w:rPr>
          <w:rFonts w:ascii="Times New Roman" w:hAnsi="Times New Roman"/>
          <w:sz w:val="28"/>
        </w:rPr>
        <w:t xml:space="preserve"> (том 10). </w:t>
      </w:r>
    </w:p>
    <w:p w:rsidR="00364005" w:rsidRDefault="00364005" w:rsidP="00364005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187BD8">
        <w:rPr>
          <w:rFonts w:ascii="Times New Roman" w:hAnsi="Times New Roman"/>
          <w:noProof/>
          <w:sz w:val="28"/>
        </w:rPr>
        <w:drawing>
          <wp:inline distT="0" distB="0" distL="0" distR="0">
            <wp:extent cx="3372736" cy="2134156"/>
            <wp:effectExtent l="19050" t="0" r="0" b="0"/>
            <wp:docPr id="26" name="Рисунок 1" descr="C:\Users\Ольга\Desktop\круглый стол\S_Sarygool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Ольга\Desktop\круглый стол\S_Sarygool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79" cy="21333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64005" w:rsidRDefault="00364005" w:rsidP="0036400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«Народные игры Тувы - детям». </w:t>
      </w:r>
      <w:r>
        <w:rPr>
          <w:rFonts w:ascii="Times New Roman" w:hAnsi="Times New Roman"/>
          <w:sz w:val="28"/>
        </w:rPr>
        <w:t xml:space="preserve">Проект стал победителем на получение гранта из Фонда президентских грантов на 2019-2020 год. Реализация проекта начата с 01.11.2019 г. </w:t>
      </w:r>
    </w:p>
    <w:p w:rsidR="00364005" w:rsidRDefault="00364005" w:rsidP="0036400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Впервые в республике  будет разработан курс «Народные игры Тувы», внедрены народные игры в образовательный процесс; впервые будет создан информационный ресурс – сайт по обучению народным играм с фото и видео иллюстрациями; будут изготовлены 390 комплектов игр (по количеству образовательных организаций); в мастерских 197 общеобразовательных организаций, будет организована работа по изготовлению комплектов игр;</w:t>
      </w:r>
      <w:proofErr w:type="gramEnd"/>
      <w:r>
        <w:rPr>
          <w:rFonts w:ascii="Times New Roman" w:hAnsi="Times New Roman"/>
          <w:sz w:val="28"/>
        </w:rPr>
        <w:t xml:space="preserve"> в  рамках проекта будут обучены 330 учителей тувинского языка и литературы, </w:t>
      </w:r>
      <w:r>
        <w:rPr>
          <w:rFonts w:ascii="Times New Roman" w:hAnsi="Times New Roman"/>
          <w:sz w:val="28"/>
        </w:rPr>
        <w:lastRenderedPageBreak/>
        <w:t xml:space="preserve">воспитателей; более 30 тысяч детей будут охвачены и примут участие в турнирах по народным играм муниципального и республиканского уровней. </w:t>
      </w:r>
    </w:p>
    <w:p w:rsidR="00364005" w:rsidRDefault="00364005" w:rsidP="00364005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2F344D">
        <w:rPr>
          <w:rFonts w:ascii="Times New Roman" w:hAnsi="Times New Roman"/>
          <w:noProof/>
          <w:sz w:val="28"/>
        </w:rPr>
        <w:drawing>
          <wp:inline distT="0" distB="0" distL="0" distR="0">
            <wp:extent cx="2383682" cy="1887165"/>
            <wp:effectExtent l="19050" t="0" r="0" b="0"/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01" cy="18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05" w:rsidRDefault="00364005" w:rsidP="00364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44A" w:rsidRDefault="00A5144A"/>
    <w:sectPr w:rsidR="00A51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039AE"/>
    <w:multiLevelType w:val="hybridMultilevel"/>
    <w:tmpl w:val="0086779C"/>
    <w:lvl w:ilvl="0" w:tplc="404063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D2BC9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E6F3F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4AA83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F6084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CACAC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CA8AA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A845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EE6B6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335E54"/>
    <w:multiLevelType w:val="hybridMultilevel"/>
    <w:tmpl w:val="E7BCDA54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65193BD1"/>
    <w:multiLevelType w:val="hybridMultilevel"/>
    <w:tmpl w:val="3C24A2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4005"/>
    <w:rsid w:val="00364005"/>
    <w:rsid w:val="00A5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qFormat/>
    <w:rsid w:val="00364005"/>
    <w:pPr>
      <w:spacing w:after="0" w:line="240" w:lineRule="auto"/>
      <w:ind w:left="720"/>
    </w:pPr>
    <w:rPr>
      <w:rFonts w:ascii="Calibri" w:eastAsia="Times New Roman" w:hAnsi="Calibri" w:cs="Times New Roman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6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1139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2020-07-11T15:20:00Z</dcterms:created>
  <dcterms:modified xsi:type="dcterms:W3CDTF">2020-07-11T15:21:00Z</dcterms:modified>
</cp:coreProperties>
</file>