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8" w:rsidRPr="00FF7189" w:rsidRDefault="00E27EB8" w:rsidP="00E2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FE17C1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89">
        <w:rPr>
          <w:rFonts w:ascii="Times New Roman" w:hAnsi="Times New Roman" w:cs="Times New Roman"/>
          <w:b/>
          <w:sz w:val="28"/>
          <w:szCs w:val="28"/>
        </w:rPr>
        <w:t>«Развитие тувинского языка на 2017-2020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E27EB8" w:rsidRPr="00AF626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развития национальной школы является основным координатором госпрограммы </w:t>
      </w:r>
      <w:r w:rsidRPr="00353BAC">
        <w:rPr>
          <w:rFonts w:ascii="Times New Roman" w:hAnsi="Times New Roman" w:cs="Times New Roman"/>
          <w:sz w:val="28"/>
          <w:szCs w:val="28"/>
        </w:rPr>
        <w:t>«Развитие тувинского язык</w:t>
      </w:r>
      <w:r>
        <w:rPr>
          <w:rFonts w:ascii="Times New Roman" w:hAnsi="Times New Roman" w:cs="Times New Roman"/>
          <w:sz w:val="28"/>
          <w:szCs w:val="28"/>
        </w:rPr>
        <w:t>а на 2017-2020 годы», утвержденной</w:t>
      </w:r>
      <w:r w:rsidRPr="00353BAC">
        <w:rPr>
          <w:rFonts w:ascii="Times New Roman" w:hAnsi="Times New Roman" w:cs="Times New Roman"/>
          <w:sz w:val="28"/>
          <w:szCs w:val="28"/>
        </w:rPr>
        <w:t xml:space="preserve"> Постановлениям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РТ от 07 апреля 2017  г. № 152. Реализуется с целью </w:t>
      </w:r>
      <w:r w:rsidRPr="006D7AC4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7AC4">
        <w:rPr>
          <w:rFonts w:ascii="Times New Roman" w:hAnsi="Times New Roman" w:cs="Times New Roman"/>
          <w:sz w:val="28"/>
          <w:szCs w:val="28"/>
        </w:rPr>
        <w:t xml:space="preserve"> условий для сохранения, равноправного развития тувинского языка как государственного языка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оспрограмма).</w:t>
      </w:r>
    </w:p>
    <w:p w:rsidR="00E27EB8" w:rsidRPr="00353BAC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172720</wp:posOffset>
            </wp:positionV>
            <wp:extent cx="2861945" cy="1669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981" t="33095" r="32367" b="37619"/>
                    <a:stretch/>
                  </pic:blipFill>
                  <pic:spPr bwMode="auto">
                    <a:xfrm>
                      <a:off x="0" y="0"/>
                      <a:ext cx="2861945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 последние два года о</w:t>
      </w:r>
      <w:r w:rsidRPr="00353BAC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госпрограммы увеличился </w:t>
      </w:r>
      <w:r w:rsidRPr="006B188E">
        <w:rPr>
          <w:rFonts w:ascii="Times New Roman" w:hAnsi="Times New Roman" w:cs="Times New Roman"/>
          <w:b/>
          <w:sz w:val="28"/>
          <w:szCs w:val="28"/>
        </w:rPr>
        <w:t>с 4451,0 тыс. руб. в 2017 г. до 4819,9 тыс. руб. в  2018 г</w:t>
      </w:r>
      <w:r>
        <w:rPr>
          <w:rFonts w:ascii="Times New Roman" w:hAnsi="Times New Roman" w:cs="Times New Roman"/>
          <w:sz w:val="28"/>
          <w:szCs w:val="28"/>
        </w:rPr>
        <w:t xml:space="preserve">., почти на 368 тыс. руб. В 2019 году </w:t>
      </w:r>
      <w:r w:rsidRPr="00353BAC">
        <w:rPr>
          <w:rFonts w:ascii="Times New Roman" w:hAnsi="Times New Roman" w:cs="Times New Roman"/>
          <w:sz w:val="28"/>
          <w:szCs w:val="28"/>
        </w:rPr>
        <w:t xml:space="preserve">выделено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b/>
          <w:sz w:val="28"/>
          <w:szCs w:val="28"/>
        </w:rPr>
        <w:t>4001</w:t>
      </w:r>
      <w:r w:rsidRPr="006A0F14">
        <w:rPr>
          <w:rFonts w:ascii="Times New Roman" w:hAnsi="Times New Roman" w:cs="Times New Roman"/>
          <w:b/>
          <w:sz w:val="28"/>
          <w:szCs w:val="28"/>
        </w:rPr>
        <w:t>,0 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Pr="006A0F14">
        <w:rPr>
          <w:rFonts w:ascii="Times New Roman" w:hAnsi="Times New Roman" w:cs="Times New Roman"/>
          <w:b/>
          <w:sz w:val="28"/>
          <w:szCs w:val="28"/>
        </w:rPr>
        <w:t>69,5%</w:t>
      </w:r>
      <w:r>
        <w:rPr>
          <w:rFonts w:ascii="Times New Roman" w:hAnsi="Times New Roman" w:cs="Times New Roman"/>
          <w:sz w:val="28"/>
          <w:szCs w:val="28"/>
        </w:rPr>
        <w:t xml:space="preserve"> от предусмотренного плана в</w:t>
      </w:r>
      <w:r w:rsidRPr="006A0F14">
        <w:rPr>
          <w:rFonts w:ascii="Times New Roman" w:hAnsi="Times New Roman" w:cs="Times New Roman"/>
          <w:b/>
          <w:sz w:val="28"/>
          <w:szCs w:val="28"/>
        </w:rPr>
        <w:t>6951,0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меньше </w:t>
      </w:r>
      <w:proofErr w:type="gramStart"/>
      <w:r w:rsidRPr="0019622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96226">
        <w:rPr>
          <w:rFonts w:ascii="Times New Roman" w:hAnsi="Times New Roman" w:cs="Times New Roman"/>
          <w:b/>
          <w:sz w:val="28"/>
          <w:szCs w:val="28"/>
        </w:rPr>
        <w:t xml:space="preserve"> 10,3%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EB8" w:rsidRPr="00010C0F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AC">
        <w:rPr>
          <w:rFonts w:ascii="Times New Roman" w:hAnsi="Times New Roman" w:cs="Times New Roman"/>
          <w:sz w:val="28"/>
          <w:szCs w:val="28"/>
        </w:rPr>
        <w:t xml:space="preserve">Лимит освоения </w:t>
      </w:r>
      <w:r>
        <w:rPr>
          <w:rFonts w:ascii="Times New Roman" w:hAnsi="Times New Roman" w:cs="Times New Roman"/>
          <w:sz w:val="28"/>
          <w:szCs w:val="28"/>
        </w:rPr>
        <w:t xml:space="preserve">на 01.12.2019 г. составил – </w:t>
      </w:r>
      <w:r w:rsidRPr="006A0F14">
        <w:rPr>
          <w:rFonts w:ascii="Times New Roman" w:hAnsi="Times New Roman" w:cs="Times New Roman"/>
          <w:b/>
          <w:sz w:val="28"/>
          <w:szCs w:val="28"/>
        </w:rPr>
        <w:t>85,33</w:t>
      </w:r>
      <w:r>
        <w:rPr>
          <w:rFonts w:ascii="Times New Roman" w:hAnsi="Times New Roman" w:cs="Times New Roman"/>
          <w:sz w:val="28"/>
          <w:szCs w:val="28"/>
        </w:rPr>
        <w:t xml:space="preserve"> % (план 4100,0  тыс. руб.), н</w:t>
      </w:r>
      <w:r w:rsidRPr="00757130">
        <w:rPr>
          <w:rFonts w:ascii="Times New Roman" w:hAnsi="Times New Roman" w:cs="Times New Roman"/>
          <w:sz w:val="28"/>
          <w:szCs w:val="28"/>
        </w:rPr>
        <w:t xml:space="preserve">е освоено – </w:t>
      </w:r>
      <w:r w:rsidRPr="006A0F14">
        <w:rPr>
          <w:rFonts w:ascii="Times New Roman" w:hAnsi="Times New Roman" w:cs="Times New Roman"/>
          <w:b/>
          <w:sz w:val="28"/>
          <w:szCs w:val="28"/>
        </w:rPr>
        <w:t>15 %</w:t>
      </w:r>
      <w:r w:rsidRPr="00757130">
        <w:rPr>
          <w:rFonts w:ascii="Times New Roman" w:hAnsi="Times New Roman" w:cs="Times New Roman"/>
          <w:sz w:val="28"/>
          <w:szCs w:val="28"/>
        </w:rPr>
        <w:t xml:space="preserve"> (587,0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7571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37465</wp:posOffset>
            </wp:positionV>
            <wp:extent cx="271081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03" y="21339"/>
                <wp:lineTo x="2140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089" t="32858" r="31429" b="29285"/>
                    <a:stretch/>
                  </pic:blipFill>
                  <pic:spPr bwMode="auto">
                    <a:xfrm>
                      <a:off x="0" y="0"/>
                      <a:ext cx="2710815" cy="19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госпрограммы</w:t>
      </w:r>
      <w:r w:rsidR="0086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исполняются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A0F14">
        <w:rPr>
          <w:rFonts w:ascii="Times New Roman" w:hAnsi="Times New Roman" w:cs="Times New Roman"/>
          <w:b/>
          <w:sz w:val="28"/>
          <w:szCs w:val="28"/>
        </w:rPr>
        <w:t xml:space="preserve"> целевых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по итогам 2019 г. </w:t>
      </w:r>
      <w:r w:rsidRPr="000F7549">
        <w:rPr>
          <w:rFonts w:ascii="Times New Roman" w:hAnsi="Times New Roman" w:cs="Times New Roman"/>
          <w:b/>
          <w:sz w:val="28"/>
          <w:szCs w:val="28"/>
        </w:rPr>
        <w:t>достигн</w:t>
      </w:r>
      <w:r>
        <w:rPr>
          <w:rFonts w:ascii="Times New Roman" w:hAnsi="Times New Roman" w:cs="Times New Roman"/>
          <w:b/>
          <w:sz w:val="28"/>
          <w:szCs w:val="28"/>
        </w:rPr>
        <w:t>уты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6A0F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87753">
        <w:rPr>
          <w:rFonts w:ascii="Times New Roman" w:hAnsi="Times New Roman" w:cs="Times New Roman"/>
          <w:b/>
          <w:sz w:val="28"/>
          <w:szCs w:val="28"/>
        </w:rPr>
        <w:t>эффективность исполнения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C8775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больше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8775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чем в 2018 году.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03A2F">
        <w:rPr>
          <w:rFonts w:ascii="Times New Roman" w:hAnsi="Times New Roman" w:cs="Times New Roman"/>
          <w:i/>
          <w:sz w:val="28"/>
          <w:szCs w:val="28"/>
        </w:rPr>
        <w:t>по количеству социологических, литературоведческих, лингвистических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удалось выполнить на </w:t>
      </w:r>
      <w:r w:rsidRPr="00503A2F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, проведено 2 исследования при плане 2, а также увеличить на 1 исследование по сравнению с 2018 годом. В прошлом отчетном году данный показатель не был достигнут.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год также удалось увеличить </w:t>
      </w:r>
      <w:r w:rsidRPr="00AA073D">
        <w:rPr>
          <w:rFonts w:ascii="Times New Roman" w:hAnsi="Times New Roman" w:cs="Times New Roman"/>
          <w:b/>
          <w:sz w:val="28"/>
          <w:szCs w:val="28"/>
        </w:rPr>
        <w:t>в 2 раза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515">
        <w:rPr>
          <w:rFonts w:ascii="Times New Roman" w:hAnsi="Times New Roman" w:cs="Times New Roman"/>
          <w:i/>
          <w:sz w:val="28"/>
          <w:szCs w:val="28"/>
        </w:rPr>
        <w:t xml:space="preserve">количество пользователей </w:t>
      </w:r>
      <w:proofErr w:type="spellStart"/>
      <w:r w:rsidRPr="003B0515">
        <w:rPr>
          <w:rFonts w:ascii="Times New Roman" w:hAnsi="Times New Roman" w:cs="Times New Roman"/>
          <w:i/>
          <w:sz w:val="28"/>
          <w:szCs w:val="28"/>
        </w:rPr>
        <w:t>контентов</w:t>
      </w:r>
      <w:proofErr w:type="spellEnd"/>
      <w:r w:rsidRPr="003B0515">
        <w:rPr>
          <w:rFonts w:ascii="Times New Roman" w:hAnsi="Times New Roman" w:cs="Times New Roman"/>
          <w:i/>
          <w:sz w:val="28"/>
          <w:szCs w:val="28"/>
        </w:rPr>
        <w:t xml:space="preserve"> по тувинскому языку и тувинской культуре на сайтах ключевых министерств образования, культуры, информатизации и связи и Тувинского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 48 645 до 94898 чел. при плане 1100 чел., план перевыполнен на </w:t>
      </w:r>
      <w:r w:rsidRPr="00AA073D">
        <w:rPr>
          <w:rFonts w:ascii="Times New Roman" w:hAnsi="Times New Roman" w:cs="Times New Roman"/>
          <w:b/>
          <w:sz w:val="28"/>
          <w:szCs w:val="28"/>
        </w:rPr>
        <w:t>195%.</w:t>
      </w:r>
    </w:p>
    <w:p w:rsidR="00E27EB8" w:rsidRPr="00541BC5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прошлого года остается </w:t>
      </w:r>
      <w:r w:rsidRPr="003B0515">
        <w:rPr>
          <w:rFonts w:ascii="Times New Roman" w:hAnsi="Times New Roman" w:cs="Times New Roman"/>
          <w:i/>
          <w:sz w:val="28"/>
          <w:szCs w:val="28"/>
        </w:rPr>
        <w:t>количество культурно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B0515">
        <w:rPr>
          <w:rFonts w:ascii="Times New Roman" w:hAnsi="Times New Roman" w:cs="Times New Roman"/>
          <w:i/>
          <w:sz w:val="28"/>
          <w:szCs w:val="28"/>
        </w:rPr>
        <w:t>массовых мероприятий, популяризующих тувинский язык как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, показатель выполнен  на 100%, все запланированные 8 крупных значимых мероприятий исполнены. Необходимо отметить, что кроме, традиционных мероприятий, посвященных ко Дню тувинского языка, к Международному дню родного языка,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270510</wp:posOffset>
            </wp:positionV>
            <wp:extent cx="248793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501" y="21267"/>
                <wp:lineTo x="21501" y="0"/>
                <wp:lineTo x="0" y="0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749" t="37381" r="43349" b="30238"/>
                    <a:stretch/>
                  </pic:blipFill>
                  <pic:spPr bwMode="auto">
                    <a:xfrm>
                      <a:off x="0" y="0"/>
                      <a:ext cx="2487930" cy="160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была организована работа Фонда </w:t>
      </w:r>
      <w:r w:rsidRPr="00077E50">
        <w:rPr>
          <w:rFonts w:ascii="Times New Roman" w:hAnsi="Times New Roman" w:cs="Times New Roman"/>
          <w:sz w:val="28"/>
          <w:szCs w:val="28"/>
        </w:rPr>
        <w:t>сохранения и изучения родных языков народов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; в образовательный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1BC5">
        <w:rPr>
          <w:rFonts w:ascii="Times New Roman" w:hAnsi="Times New Roman" w:cs="Times New Roman"/>
          <w:sz w:val="28"/>
          <w:szCs w:val="28"/>
        </w:rPr>
        <w:t xml:space="preserve">веден курс «Риторика. </w:t>
      </w:r>
      <w:proofErr w:type="gramStart"/>
      <w:r w:rsidRPr="00541BC5">
        <w:rPr>
          <w:rFonts w:ascii="Times New Roman" w:hAnsi="Times New Roman" w:cs="Times New Roman"/>
          <w:sz w:val="28"/>
          <w:szCs w:val="28"/>
        </w:rPr>
        <w:t>Культура тувинской речи» для бакалавров профилей «Иностранный</w:t>
      </w:r>
      <w:r>
        <w:rPr>
          <w:rFonts w:ascii="Times New Roman" w:hAnsi="Times New Roman" w:cs="Times New Roman"/>
          <w:sz w:val="28"/>
          <w:szCs w:val="28"/>
        </w:rPr>
        <w:t xml:space="preserve"> язык (английский язык)» и «Ино</w:t>
      </w:r>
      <w:r w:rsidRPr="00541BC5">
        <w:rPr>
          <w:rFonts w:ascii="Times New Roman" w:hAnsi="Times New Roman" w:cs="Times New Roman"/>
          <w:sz w:val="28"/>
          <w:szCs w:val="28"/>
        </w:rPr>
        <w:t>странный язык (немецк</w:t>
      </w:r>
      <w:r>
        <w:rPr>
          <w:rFonts w:ascii="Times New Roman" w:hAnsi="Times New Roman" w:cs="Times New Roman"/>
          <w:sz w:val="28"/>
          <w:szCs w:val="28"/>
        </w:rPr>
        <w:t>ий язык)», «Русский язык» и «Литература», в детских садах и школах республики стартовали региональные проекты «Тувинский язык – детям» и «Тувинский язык в образовательных организациях», в рамках которых также были проведены  программные мероприятия.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был проведен I Республиканский фестиваль</w:t>
      </w:r>
      <w:r w:rsidRPr="00672CC7">
        <w:rPr>
          <w:rFonts w:ascii="Times New Roman" w:hAnsi="Times New Roman" w:cs="Times New Roman"/>
          <w:sz w:val="28"/>
          <w:szCs w:val="28"/>
        </w:rPr>
        <w:t xml:space="preserve">  колыб</w:t>
      </w:r>
      <w:r>
        <w:rPr>
          <w:rFonts w:ascii="Times New Roman" w:hAnsi="Times New Roman" w:cs="Times New Roman"/>
          <w:sz w:val="28"/>
          <w:szCs w:val="28"/>
        </w:rPr>
        <w:t xml:space="preserve">ельной песни (31 октября 2019). Впервые </w:t>
      </w:r>
      <w:r w:rsidRPr="00770E3B">
        <w:rPr>
          <w:rFonts w:ascii="Times New Roman" w:hAnsi="Times New Roman" w:cs="Times New Roman"/>
          <w:sz w:val="28"/>
          <w:szCs w:val="28"/>
          <w:lang w:val="kk-KZ"/>
        </w:rPr>
        <w:t>в детских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здоровительных лагерях республики были проведены Дни тувинского языка.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новшеством года стала </w:t>
      </w:r>
      <w:r w:rsidRPr="00D6291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A73D4">
        <w:rPr>
          <w:rFonts w:ascii="Times New Roman" w:hAnsi="Times New Roman" w:cs="Times New Roman"/>
          <w:i/>
          <w:sz w:val="28"/>
          <w:szCs w:val="28"/>
        </w:rPr>
        <w:t>«Мои методические находки»</w:t>
      </w:r>
      <w:r w:rsidRPr="006E078E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>ди воспитателей-педагогов тувин</w:t>
      </w:r>
      <w:r w:rsidRPr="006E078E">
        <w:rPr>
          <w:rFonts w:ascii="Times New Roman" w:hAnsi="Times New Roman" w:cs="Times New Roman"/>
          <w:sz w:val="28"/>
          <w:szCs w:val="28"/>
        </w:rPr>
        <w:t xml:space="preserve">ского языка </w:t>
      </w:r>
      <w:r>
        <w:rPr>
          <w:rFonts w:ascii="Times New Roman" w:hAnsi="Times New Roman" w:cs="Times New Roman"/>
          <w:sz w:val="28"/>
          <w:szCs w:val="28"/>
        </w:rPr>
        <w:t>детских садов р</w:t>
      </w:r>
      <w:r w:rsidRPr="006E078E">
        <w:rPr>
          <w:rFonts w:ascii="Times New Roman" w:hAnsi="Times New Roman" w:cs="Times New Roman"/>
          <w:sz w:val="28"/>
          <w:szCs w:val="28"/>
        </w:rPr>
        <w:t>еспублики в рамках регионального пр</w:t>
      </w:r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DA73D4">
        <w:rPr>
          <w:rFonts w:ascii="Times New Roman" w:hAnsi="Times New Roman" w:cs="Times New Roman"/>
          <w:i/>
          <w:sz w:val="28"/>
          <w:szCs w:val="28"/>
        </w:rPr>
        <w:t>«Тувинский язык — детям</w:t>
      </w:r>
      <w:r>
        <w:rPr>
          <w:rFonts w:ascii="Times New Roman" w:hAnsi="Times New Roman" w:cs="Times New Roman"/>
          <w:sz w:val="28"/>
          <w:szCs w:val="28"/>
        </w:rPr>
        <w:t xml:space="preserve">». По итогам определены 5 победителей, которые отмечены сертификатами. </w:t>
      </w:r>
      <w:r w:rsidRPr="00797FD8">
        <w:rPr>
          <w:rFonts w:ascii="Times New Roman" w:hAnsi="Times New Roman" w:cs="Times New Roman"/>
          <w:sz w:val="28"/>
          <w:szCs w:val="28"/>
        </w:rPr>
        <w:t xml:space="preserve">Все победители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городские детские сады, в частности </w:t>
      </w:r>
      <w:proofErr w:type="gramStart"/>
      <w:r w:rsidRPr="00797F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FD8">
        <w:rPr>
          <w:rFonts w:ascii="Times New Roman" w:hAnsi="Times New Roman" w:cs="Times New Roman"/>
          <w:sz w:val="28"/>
          <w:szCs w:val="28"/>
        </w:rPr>
        <w:t>. Кызыл (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Кочаа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Бирма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Бапааевна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, МБДОУ №5;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Кара-Сал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Шораана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Демчик-Карбыевна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ХовалыгАйдана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Даш-ооловна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>, МБДОУ детский сад № 17</w:t>
      </w:r>
      <w:r w:rsidRPr="008A663D">
        <w:rPr>
          <w:rFonts w:ascii="Times New Roman" w:hAnsi="Times New Roman" w:cs="Times New Roman"/>
          <w:sz w:val="24"/>
          <w:szCs w:val="24"/>
        </w:rPr>
        <w:t>),  г. Ак-Довурак (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ИргитАлдынай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Владимировна, детский сад «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>»</w:t>
      </w:r>
      <w:r w:rsidRPr="008A663D">
        <w:rPr>
          <w:rFonts w:ascii="Times New Roman" w:hAnsi="Times New Roman" w:cs="Times New Roman"/>
          <w:sz w:val="24"/>
          <w:szCs w:val="24"/>
        </w:rPr>
        <w:t>) и г. Чадан (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ОндарХерелмааЭрес-ооловна</w:t>
      </w:r>
      <w:proofErr w:type="gramStart"/>
      <w:r w:rsidRPr="008A663D">
        <w:rPr>
          <w:rFonts w:ascii="Times New Roman" w:hAnsi="Times New Roman" w:cs="Times New Roman"/>
          <w:i/>
          <w:sz w:val="24"/>
          <w:szCs w:val="24"/>
        </w:rPr>
        <w:t>,М</w:t>
      </w:r>
      <w:proofErr w:type="gramEnd"/>
      <w:r w:rsidRPr="008A663D">
        <w:rPr>
          <w:rFonts w:ascii="Times New Roman" w:hAnsi="Times New Roman" w:cs="Times New Roman"/>
          <w:i/>
          <w:sz w:val="24"/>
          <w:szCs w:val="24"/>
        </w:rPr>
        <w:t>АДОУ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детский сад «Малышок»).</w:t>
      </w:r>
      <w:r>
        <w:rPr>
          <w:rFonts w:ascii="Times New Roman" w:hAnsi="Times New Roman" w:cs="Times New Roman"/>
          <w:sz w:val="28"/>
          <w:szCs w:val="28"/>
        </w:rPr>
        <w:t xml:space="preserve">Проведен конкурс «Национальной премии»,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итогампоощрены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 тувинских писателя  на сумму 250 тыс. руб. (</w:t>
      </w:r>
      <w:r w:rsidRPr="008A663D">
        <w:rPr>
          <w:rFonts w:ascii="Times New Roman" w:hAnsi="Times New Roman" w:cs="Times New Roman"/>
          <w:i/>
          <w:sz w:val="24"/>
          <w:szCs w:val="24"/>
        </w:rPr>
        <w:t xml:space="preserve">в номинации «Самое лучшее произведение» -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Куулар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Николай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Шагдыр-оолович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за книгу «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Улугховунунсактыышкыннары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- 100 тыс. руб.</w:t>
      </w:r>
      <w:r w:rsidRPr="008A663D">
        <w:rPr>
          <w:rFonts w:ascii="Times New Roman" w:hAnsi="Times New Roman" w:cs="Times New Roman"/>
          <w:i/>
          <w:sz w:val="24"/>
          <w:szCs w:val="24"/>
        </w:rPr>
        <w:t>; в номинации «Самый лучший перевод» - Принцев Игорь Владимирович за перевод повестей известных писателей и тувинских пословиц –</w:t>
      </w:r>
      <w:r>
        <w:rPr>
          <w:rFonts w:ascii="Times New Roman" w:hAnsi="Times New Roman" w:cs="Times New Roman"/>
          <w:i/>
          <w:sz w:val="24"/>
          <w:szCs w:val="24"/>
        </w:rPr>
        <w:t xml:space="preserve"> 100 тыс.</w:t>
      </w:r>
      <w:r w:rsidRPr="008A663D">
        <w:rPr>
          <w:rFonts w:ascii="Times New Roman" w:hAnsi="Times New Roman" w:cs="Times New Roman"/>
          <w:i/>
          <w:sz w:val="24"/>
          <w:szCs w:val="24"/>
        </w:rPr>
        <w:t xml:space="preserve"> руб.; в номинации «Поддержка молодого писателя» - </w:t>
      </w:r>
      <w:proofErr w:type="spellStart"/>
      <w:r w:rsidRPr="008A663D">
        <w:rPr>
          <w:rFonts w:ascii="Times New Roman" w:hAnsi="Times New Roman" w:cs="Times New Roman"/>
          <w:i/>
          <w:sz w:val="24"/>
          <w:szCs w:val="24"/>
        </w:rPr>
        <w:t>Сайзан-оолХемермаа</w:t>
      </w:r>
      <w:proofErr w:type="spellEnd"/>
      <w:r w:rsidRPr="008A663D">
        <w:rPr>
          <w:rFonts w:ascii="Times New Roman" w:hAnsi="Times New Roman" w:cs="Times New Roman"/>
          <w:i/>
          <w:sz w:val="24"/>
          <w:szCs w:val="24"/>
        </w:rPr>
        <w:t xml:space="preserve"> Сергеевна за произведение «Бөрзекпен» - </w:t>
      </w:r>
      <w:r>
        <w:rPr>
          <w:rFonts w:ascii="Times New Roman" w:hAnsi="Times New Roman" w:cs="Times New Roman"/>
          <w:i/>
          <w:sz w:val="24"/>
          <w:szCs w:val="24"/>
        </w:rPr>
        <w:t>50 тыс.</w:t>
      </w:r>
      <w:r w:rsidRPr="008A663D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46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 проведен республиканский конкурс</w:t>
      </w:r>
      <w:r w:rsidRPr="001460C9">
        <w:rPr>
          <w:rFonts w:ascii="Times New Roman" w:hAnsi="Times New Roman" w:cs="Times New Roman"/>
          <w:sz w:val="28"/>
          <w:szCs w:val="28"/>
        </w:rPr>
        <w:t xml:space="preserve"> «Лучший кабинет тувинск</w:t>
      </w:r>
      <w:r>
        <w:rPr>
          <w:rFonts w:ascii="Times New Roman" w:hAnsi="Times New Roman" w:cs="Times New Roman"/>
          <w:sz w:val="28"/>
          <w:szCs w:val="28"/>
        </w:rPr>
        <w:t>ого языка – 2019», победителю вручен  се</w:t>
      </w:r>
      <w:r w:rsidRPr="001460C9">
        <w:rPr>
          <w:rFonts w:ascii="Times New Roman" w:hAnsi="Times New Roman" w:cs="Times New Roman"/>
          <w:sz w:val="28"/>
          <w:szCs w:val="28"/>
        </w:rPr>
        <w:t xml:space="preserve">ртификат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60C9">
        <w:rPr>
          <w:rFonts w:ascii="Times New Roman" w:hAnsi="Times New Roman" w:cs="Times New Roman"/>
          <w:sz w:val="28"/>
          <w:szCs w:val="28"/>
        </w:rPr>
        <w:t xml:space="preserve">500 000 рублей </w:t>
      </w:r>
      <w:r>
        <w:rPr>
          <w:rFonts w:ascii="Times New Roman" w:hAnsi="Times New Roman" w:cs="Times New Roman"/>
          <w:sz w:val="28"/>
          <w:szCs w:val="28"/>
        </w:rPr>
        <w:t>для закупки оборудования (</w:t>
      </w:r>
      <w:r w:rsidRPr="00F43AE5">
        <w:rPr>
          <w:rFonts w:ascii="Times New Roman" w:hAnsi="Times New Roman" w:cs="Times New Roman"/>
          <w:i/>
          <w:sz w:val="26"/>
          <w:szCs w:val="26"/>
        </w:rPr>
        <w:t xml:space="preserve">школа №2 г. Кызыла имени А.А. </w:t>
      </w:r>
      <w:proofErr w:type="spellStart"/>
      <w:r w:rsidRPr="00F43AE5">
        <w:rPr>
          <w:rFonts w:ascii="Times New Roman" w:hAnsi="Times New Roman" w:cs="Times New Roman"/>
          <w:i/>
          <w:sz w:val="26"/>
          <w:szCs w:val="26"/>
        </w:rPr>
        <w:t>Алдын-оол</w:t>
      </w:r>
      <w:proofErr w:type="spellEnd"/>
      <w:r w:rsidRPr="00F43AE5">
        <w:rPr>
          <w:rFonts w:ascii="Times New Roman" w:hAnsi="Times New Roman" w:cs="Times New Roman"/>
          <w:i/>
          <w:sz w:val="26"/>
          <w:szCs w:val="26"/>
        </w:rPr>
        <w:t xml:space="preserve">, учитель </w:t>
      </w:r>
      <w:proofErr w:type="spellStart"/>
      <w:r w:rsidRPr="00F43AE5">
        <w:rPr>
          <w:rFonts w:ascii="Times New Roman" w:hAnsi="Times New Roman" w:cs="Times New Roman"/>
          <w:i/>
          <w:sz w:val="26"/>
          <w:szCs w:val="26"/>
        </w:rPr>
        <w:t>Куулар</w:t>
      </w:r>
      <w:proofErr w:type="spellEnd"/>
      <w:r w:rsidRPr="00F43AE5">
        <w:rPr>
          <w:rFonts w:ascii="Times New Roman" w:hAnsi="Times New Roman" w:cs="Times New Roman"/>
          <w:i/>
          <w:sz w:val="26"/>
          <w:szCs w:val="26"/>
        </w:rPr>
        <w:t xml:space="preserve"> А.А.).</w:t>
      </w:r>
      <w:r>
        <w:rPr>
          <w:rFonts w:ascii="Times New Roman" w:hAnsi="Times New Roman" w:cs="Times New Roman"/>
          <w:sz w:val="28"/>
          <w:szCs w:val="28"/>
        </w:rPr>
        <w:t>2 учителям (</w:t>
      </w:r>
      <w:proofErr w:type="spellStart"/>
      <w:r w:rsidRPr="00983440">
        <w:rPr>
          <w:rFonts w:ascii="Times New Roman" w:hAnsi="Times New Roman" w:cs="Times New Roman"/>
          <w:i/>
          <w:sz w:val="24"/>
          <w:szCs w:val="24"/>
        </w:rPr>
        <w:t>Ооржак</w:t>
      </w:r>
      <w:proofErr w:type="spellEnd"/>
      <w:r w:rsidRPr="00983440">
        <w:rPr>
          <w:rFonts w:ascii="Times New Roman" w:hAnsi="Times New Roman" w:cs="Times New Roman"/>
          <w:i/>
          <w:sz w:val="24"/>
          <w:szCs w:val="24"/>
        </w:rPr>
        <w:t xml:space="preserve"> М.Н., </w:t>
      </w:r>
      <w:proofErr w:type="spellStart"/>
      <w:r w:rsidRPr="00983440">
        <w:rPr>
          <w:rFonts w:ascii="Times New Roman" w:hAnsi="Times New Roman" w:cs="Times New Roman"/>
          <w:i/>
          <w:sz w:val="24"/>
          <w:szCs w:val="24"/>
        </w:rPr>
        <w:t>Сат</w:t>
      </w:r>
      <w:proofErr w:type="spellEnd"/>
      <w:r w:rsidRPr="00983440">
        <w:rPr>
          <w:rFonts w:ascii="Times New Roman" w:hAnsi="Times New Roman" w:cs="Times New Roman"/>
          <w:i/>
          <w:sz w:val="24"/>
          <w:szCs w:val="24"/>
        </w:rPr>
        <w:t xml:space="preserve"> Н.М</w:t>
      </w:r>
      <w:r>
        <w:rPr>
          <w:rFonts w:ascii="Times New Roman" w:hAnsi="Times New Roman" w:cs="Times New Roman"/>
          <w:sz w:val="28"/>
          <w:szCs w:val="28"/>
        </w:rPr>
        <w:t>.) родного языка и литературы п</w:t>
      </w:r>
      <w:r w:rsidRPr="00EB0597">
        <w:rPr>
          <w:rFonts w:ascii="Times New Roman" w:hAnsi="Times New Roman" w:cs="Times New Roman"/>
          <w:sz w:val="28"/>
          <w:szCs w:val="28"/>
        </w:rPr>
        <w:t xml:space="preserve">рисуждены премии </w:t>
      </w:r>
      <w:r w:rsidRPr="001460C9">
        <w:rPr>
          <w:rFonts w:ascii="Times New Roman" w:hAnsi="Times New Roman" w:cs="Times New Roman"/>
          <w:sz w:val="28"/>
          <w:szCs w:val="28"/>
        </w:rPr>
        <w:t xml:space="preserve">Главы Республики Тыва за многолетнюю добросовестную работу </w:t>
      </w:r>
      <w:r>
        <w:rPr>
          <w:rFonts w:ascii="Times New Roman" w:hAnsi="Times New Roman" w:cs="Times New Roman"/>
          <w:sz w:val="28"/>
          <w:szCs w:val="28"/>
        </w:rPr>
        <w:t>в области образования</w:t>
      </w:r>
      <w:r w:rsidRPr="001460C9">
        <w:rPr>
          <w:rFonts w:ascii="Times New Roman" w:hAnsi="Times New Roman" w:cs="Times New Roman"/>
          <w:sz w:val="28"/>
          <w:szCs w:val="28"/>
        </w:rPr>
        <w:t>.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план </w:t>
      </w:r>
      <w:r w:rsidRPr="005B7ED5">
        <w:rPr>
          <w:rFonts w:ascii="Times New Roman" w:hAnsi="Times New Roman" w:cs="Times New Roman"/>
          <w:i/>
          <w:sz w:val="28"/>
          <w:szCs w:val="28"/>
        </w:rPr>
        <w:t xml:space="preserve">по изданию тувинской художественной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также перевыполнен на </w:t>
      </w:r>
      <w:r w:rsidRPr="00503A2F">
        <w:rPr>
          <w:rFonts w:ascii="Times New Roman" w:hAnsi="Times New Roman" w:cs="Times New Roman"/>
          <w:b/>
          <w:sz w:val="28"/>
          <w:szCs w:val="28"/>
        </w:rPr>
        <w:t>166%</w:t>
      </w:r>
      <w:r>
        <w:rPr>
          <w:rFonts w:ascii="Times New Roman" w:hAnsi="Times New Roman" w:cs="Times New Roman"/>
          <w:sz w:val="28"/>
          <w:szCs w:val="28"/>
        </w:rPr>
        <w:t xml:space="preserve">, в частности издано </w:t>
      </w:r>
      <w:r w:rsidRPr="00625193">
        <w:rPr>
          <w:rFonts w:ascii="Times New Roman" w:hAnsi="Times New Roman" w:cs="Times New Roman"/>
          <w:b/>
          <w:sz w:val="28"/>
          <w:szCs w:val="28"/>
        </w:rPr>
        <w:t>10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625193">
        <w:rPr>
          <w:rFonts w:ascii="Times New Roman" w:hAnsi="Times New Roman" w:cs="Times New Roman"/>
          <w:b/>
          <w:sz w:val="28"/>
          <w:szCs w:val="28"/>
        </w:rPr>
        <w:t>6 единиц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677">
        <w:rPr>
          <w:rFonts w:ascii="Times New Roman" w:hAnsi="Times New Roman" w:cs="Times New Roman"/>
          <w:sz w:val="28"/>
          <w:szCs w:val="28"/>
        </w:rPr>
        <w:t xml:space="preserve">Важным результатом командной работы стало </w:t>
      </w:r>
      <w:r w:rsidRPr="00263CAC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>ие учебно-методического</w:t>
      </w:r>
      <w:r w:rsidRPr="00263CAC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CAC">
        <w:rPr>
          <w:rFonts w:ascii="Times New Roman" w:hAnsi="Times New Roman" w:cs="Times New Roman"/>
          <w:sz w:val="28"/>
          <w:szCs w:val="28"/>
        </w:rPr>
        <w:t xml:space="preserve"> (УМК) для </w:t>
      </w:r>
      <w:r>
        <w:rPr>
          <w:rFonts w:ascii="Times New Roman" w:hAnsi="Times New Roman" w:cs="Times New Roman"/>
          <w:sz w:val="28"/>
          <w:szCs w:val="28"/>
        </w:rPr>
        <w:t xml:space="preserve">детских садов республики в рамках регионального проекта </w:t>
      </w:r>
      <w:r w:rsidRPr="00DA73D4">
        <w:rPr>
          <w:rFonts w:ascii="Times New Roman" w:hAnsi="Times New Roman" w:cs="Times New Roman"/>
          <w:i/>
          <w:sz w:val="28"/>
          <w:szCs w:val="28"/>
        </w:rPr>
        <w:t>«Тувинский язык — детям</w:t>
      </w:r>
      <w:r>
        <w:rPr>
          <w:rFonts w:ascii="Times New Roman" w:hAnsi="Times New Roman" w:cs="Times New Roman"/>
          <w:sz w:val="28"/>
          <w:szCs w:val="28"/>
        </w:rPr>
        <w:t>», куда входит серия</w:t>
      </w:r>
      <w:r w:rsidRPr="00751677">
        <w:rPr>
          <w:rFonts w:ascii="Times New Roman" w:hAnsi="Times New Roman" w:cs="Times New Roman"/>
          <w:sz w:val="28"/>
          <w:szCs w:val="28"/>
        </w:rPr>
        <w:t xml:space="preserve"> книжек для детей «</w:t>
      </w:r>
      <w:r w:rsidRPr="00834DEC">
        <w:rPr>
          <w:rFonts w:ascii="Times New Roman" w:hAnsi="Times New Roman" w:cs="Times New Roman"/>
          <w:i/>
          <w:sz w:val="28"/>
          <w:szCs w:val="28"/>
        </w:rPr>
        <w:t xml:space="preserve">Тыва </w:t>
      </w:r>
      <w:proofErr w:type="spellStart"/>
      <w:r w:rsidRPr="00834DEC">
        <w:rPr>
          <w:rFonts w:ascii="Times New Roman" w:hAnsi="Times New Roman" w:cs="Times New Roman"/>
          <w:i/>
          <w:sz w:val="28"/>
          <w:szCs w:val="28"/>
        </w:rPr>
        <w:t>дыл</w:t>
      </w:r>
      <w:proofErr w:type="spellEnd"/>
      <w:r w:rsidRPr="00751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возрастам: </w:t>
      </w:r>
    </w:p>
    <w:p w:rsidR="00E27EB8" w:rsidRPr="00263CAC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2-3 возраста: “Күдерек”,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r w:rsidRPr="00263CAC">
        <w:rPr>
          <w:rFonts w:ascii="Times New Roman" w:hAnsi="Times New Roman" w:cs="Times New Roman"/>
          <w:sz w:val="28"/>
          <w:szCs w:val="28"/>
        </w:rPr>
        <w:t>“Мээңөг</w:t>
      </w:r>
      <w:r>
        <w:rPr>
          <w:rFonts w:ascii="Times New Roman" w:hAnsi="Times New Roman" w:cs="Times New Roman"/>
          <w:sz w:val="28"/>
          <w:szCs w:val="28"/>
        </w:rPr>
        <w:t>-бүлем” (“Моя семья”);</w:t>
      </w:r>
    </w:p>
    <w:p w:rsidR="00E27EB8" w:rsidRPr="00263CAC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3-4 возраста: </w:t>
      </w:r>
      <w:r w:rsidRPr="00263CAC">
        <w:rPr>
          <w:rFonts w:ascii="Times New Roman" w:hAnsi="Times New Roman" w:cs="Times New Roman"/>
          <w:sz w:val="28"/>
          <w:szCs w:val="28"/>
        </w:rPr>
        <w:t>“Хөглүгүннер</w:t>
      </w:r>
      <w:r>
        <w:rPr>
          <w:rFonts w:ascii="Times New Roman" w:hAnsi="Times New Roman" w:cs="Times New Roman"/>
          <w:sz w:val="28"/>
          <w:szCs w:val="28"/>
        </w:rPr>
        <w:t>”/ “Веселые зву</w:t>
      </w:r>
      <w:r w:rsidRPr="00263CA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E27EB8" w:rsidRPr="00263CAC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4-5 возраста: </w:t>
      </w:r>
      <w:r w:rsidRPr="00263CAC">
        <w:rPr>
          <w:rFonts w:ascii="Times New Roman" w:hAnsi="Times New Roman" w:cs="Times New Roman"/>
          <w:sz w:val="28"/>
          <w:szCs w:val="28"/>
        </w:rPr>
        <w:t>“Сөстероюну”/ “Игра слов</w:t>
      </w:r>
      <w:proofErr w:type="gramStart"/>
      <w:r w:rsidRPr="00263C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3C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EB8" w:rsidRPr="00263CAC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5-6 возраста: </w:t>
      </w:r>
      <w:r w:rsidRPr="00263CAC">
        <w:rPr>
          <w:rFonts w:ascii="Times New Roman" w:hAnsi="Times New Roman" w:cs="Times New Roman"/>
          <w:sz w:val="28"/>
          <w:szCs w:val="28"/>
        </w:rPr>
        <w:t>“Дыңнаксанчыгтывачугаа”/“Мой т</w:t>
      </w:r>
      <w:r>
        <w:rPr>
          <w:rFonts w:ascii="Times New Roman" w:hAnsi="Times New Roman" w:cs="Times New Roman"/>
          <w:sz w:val="28"/>
          <w:szCs w:val="28"/>
        </w:rPr>
        <w:t>увинский язык”;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6-7 возраста: </w:t>
      </w:r>
      <w:r w:rsidRPr="00263CAC">
        <w:rPr>
          <w:rFonts w:ascii="Times New Roman" w:hAnsi="Times New Roman" w:cs="Times New Roman"/>
          <w:sz w:val="28"/>
          <w:szCs w:val="28"/>
        </w:rPr>
        <w:t>“Үжүктертаалыңы”/</w:t>
      </w:r>
      <w:r>
        <w:rPr>
          <w:rFonts w:ascii="Times New Roman" w:hAnsi="Times New Roman" w:cs="Times New Roman"/>
          <w:sz w:val="28"/>
          <w:szCs w:val="28"/>
        </w:rPr>
        <w:t xml:space="preserve"> “Сундук азбуки”; </w:t>
      </w:r>
      <w:r w:rsidRPr="00263CAC">
        <w:rPr>
          <w:rFonts w:ascii="Times New Roman" w:hAnsi="Times New Roman" w:cs="Times New Roman"/>
          <w:sz w:val="28"/>
          <w:szCs w:val="28"/>
        </w:rPr>
        <w:t>“Бөмбүрз</w:t>
      </w:r>
      <w:r>
        <w:rPr>
          <w:rFonts w:ascii="Times New Roman" w:hAnsi="Times New Roman" w:cs="Times New Roman"/>
          <w:sz w:val="28"/>
          <w:szCs w:val="28"/>
        </w:rPr>
        <w:t>ек”/ “Глобус”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1D3DE4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1D3DE4">
        <w:rPr>
          <w:rFonts w:ascii="Times New Roman" w:hAnsi="Times New Roman" w:cs="Times New Roman"/>
          <w:sz w:val="28"/>
          <w:szCs w:val="28"/>
        </w:rPr>
        <w:t>Үле</w:t>
      </w:r>
      <w:r>
        <w:rPr>
          <w:rFonts w:ascii="Times New Roman" w:hAnsi="Times New Roman" w:cs="Times New Roman"/>
          <w:sz w:val="28"/>
          <w:szCs w:val="28"/>
        </w:rPr>
        <w:t>гер”/ “Пример”</w:t>
      </w:r>
      <w:r w:rsidRPr="001D3DE4">
        <w:rPr>
          <w:rFonts w:ascii="Times New Roman" w:hAnsi="Times New Roman" w:cs="Times New Roman"/>
          <w:sz w:val="28"/>
          <w:szCs w:val="28"/>
        </w:rPr>
        <w:t>.</w:t>
      </w:r>
    </w:p>
    <w:p w:rsidR="00E27EB8" w:rsidRDefault="00E27EB8" w:rsidP="00E27EB8">
      <w:pPr>
        <w:spacing w:after="0" w:line="240" w:lineRule="auto"/>
        <w:ind w:left="-567" w:firstLine="360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234950</wp:posOffset>
            </wp:positionV>
            <wp:extent cx="3757930" cy="1958975"/>
            <wp:effectExtent l="0" t="0" r="0" b="0"/>
            <wp:wrapTight wrapText="bothSides">
              <wp:wrapPolygon edited="0">
                <wp:start x="0" y="0"/>
                <wp:lineTo x="0" y="21425"/>
                <wp:lineTo x="21461" y="21425"/>
                <wp:lineTo x="21461" y="0"/>
                <wp:lineTo x="0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60" t="15953" r="21786" b="38333"/>
                    <a:stretch/>
                  </pic:blipFill>
                  <pic:spPr bwMode="auto">
                    <a:xfrm>
                      <a:off x="0" y="0"/>
                      <a:ext cx="3757930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E48E2">
        <w:rPr>
          <w:rFonts w:ascii="Times New Roman" w:hAnsi="Times New Roman" w:cs="Times New Roman"/>
          <w:sz w:val="28"/>
          <w:szCs w:val="28"/>
        </w:rPr>
        <w:t>Кроме этого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Изданы</w:t>
      </w:r>
      <w:proofErr w:type="gramEnd"/>
      <w:r>
        <w:rPr>
          <w:rFonts w:ascii="Times New Roman" w:hAnsi="Times New Roman"/>
          <w:sz w:val="28"/>
        </w:rPr>
        <w:t xml:space="preserve"> 10 томов произведений тувинских классиков-писателей: С.К. Тока, С.Б. </w:t>
      </w:r>
      <w:proofErr w:type="spellStart"/>
      <w:r>
        <w:rPr>
          <w:rFonts w:ascii="Times New Roman" w:hAnsi="Times New Roman"/>
          <w:sz w:val="28"/>
        </w:rPr>
        <w:t>Бюрбю</w:t>
      </w:r>
      <w:proofErr w:type="spellEnd"/>
      <w:r>
        <w:rPr>
          <w:rFonts w:ascii="Times New Roman" w:hAnsi="Times New Roman"/>
          <w:sz w:val="28"/>
        </w:rPr>
        <w:t xml:space="preserve">, С.С. </w:t>
      </w:r>
      <w:proofErr w:type="spellStart"/>
      <w:r>
        <w:rPr>
          <w:rFonts w:ascii="Times New Roman" w:hAnsi="Times New Roman"/>
          <w:sz w:val="28"/>
        </w:rPr>
        <w:t>Сурун-оол</w:t>
      </w:r>
      <w:proofErr w:type="spellEnd"/>
      <w:r>
        <w:rPr>
          <w:rFonts w:ascii="Times New Roman" w:hAnsi="Times New Roman"/>
          <w:sz w:val="28"/>
        </w:rPr>
        <w:t>, (</w:t>
      </w:r>
      <w:proofErr w:type="spellStart"/>
      <w:r>
        <w:rPr>
          <w:rFonts w:ascii="Times New Roman" w:hAnsi="Times New Roman"/>
          <w:sz w:val="28"/>
        </w:rPr>
        <w:t>томы</w:t>
      </w:r>
      <w:proofErr w:type="spellEnd"/>
      <w:r>
        <w:rPr>
          <w:rFonts w:ascii="Times New Roman" w:hAnsi="Times New Roman"/>
          <w:sz w:val="28"/>
        </w:rPr>
        <w:t xml:space="preserve"> 3-4), С.А. </w:t>
      </w:r>
      <w:proofErr w:type="spellStart"/>
      <w:r>
        <w:rPr>
          <w:rFonts w:ascii="Times New Roman" w:hAnsi="Times New Roman"/>
          <w:sz w:val="28"/>
        </w:rPr>
        <w:t>Сарыг-оола</w:t>
      </w:r>
      <w:proofErr w:type="spellEnd"/>
      <w:r>
        <w:rPr>
          <w:rFonts w:ascii="Times New Roman" w:hAnsi="Times New Roman"/>
          <w:sz w:val="28"/>
        </w:rPr>
        <w:t xml:space="preserve"> (том 5), О.К. </w:t>
      </w:r>
      <w:proofErr w:type="spellStart"/>
      <w:r>
        <w:rPr>
          <w:rFonts w:ascii="Times New Roman" w:hAnsi="Times New Roman"/>
          <w:sz w:val="28"/>
        </w:rPr>
        <w:t>Саган-оол</w:t>
      </w:r>
      <w:proofErr w:type="spellEnd"/>
      <w:r>
        <w:rPr>
          <w:rFonts w:ascii="Times New Roman" w:hAnsi="Times New Roman"/>
          <w:sz w:val="28"/>
        </w:rPr>
        <w:t xml:space="preserve">, Л. </w:t>
      </w:r>
      <w:proofErr w:type="spellStart"/>
      <w:r>
        <w:rPr>
          <w:rFonts w:ascii="Times New Roman" w:hAnsi="Times New Roman"/>
          <w:sz w:val="28"/>
        </w:rPr>
        <w:t>Чадамба</w:t>
      </w:r>
      <w:proofErr w:type="spellEnd"/>
      <w:r>
        <w:rPr>
          <w:rFonts w:ascii="Times New Roman" w:hAnsi="Times New Roman"/>
          <w:sz w:val="28"/>
        </w:rPr>
        <w:t xml:space="preserve"> (том 6), И. </w:t>
      </w:r>
      <w:proofErr w:type="spellStart"/>
      <w:r>
        <w:rPr>
          <w:rFonts w:ascii="Times New Roman" w:hAnsi="Times New Roman"/>
          <w:sz w:val="28"/>
        </w:rPr>
        <w:t>Бадра</w:t>
      </w:r>
      <w:proofErr w:type="spellEnd"/>
      <w:r>
        <w:rPr>
          <w:rFonts w:ascii="Times New Roman" w:hAnsi="Times New Roman"/>
          <w:sz w:val="28"/>
        </w:rPr>
        <w:t xml:space="preserve"> (том 7), Э. </w:t>
      </w:r>
      <w:proofErr w:type="spellStart"/>
      <w:r>
        <w:rPr>
          <w:rFonts w:ascii="Times New Roman" w:hAnsi="Times New Roman"/>
          <w:sz w:val="28"/>
        </w:rPr>
        <w:t>Донгак</w:t>
      </w:r>
      <w:proofErr w:type="spellEnd"/>
      <w:r>
        <w:rPr>
          <w:rFonts w:ascii="Times New Roman" w:hAnsi="Times New Roman"/>
          <w:sz w:val="28"/>
        </w:rPr>
        <w:t xml:space="preserve"> (том 8), Ф. </w:t>
      </w:r>
      <w:proofErr w:type="spellStart"/>
      <w:r>
        <w:rPr>
          <w:rFonts w:ascii="Times New Roman" w:hAnsi="Times New Roman"/>
          <w:sz w:val="28"/>
        </w:rPr>
        <w:t>Сегленмей</w:t>
      </w:r>
      <w:proofErr w:type="spellEnd"/>
      <w:r>
        <w:rPr>
          <w:rFonts w:ascii="Times New Roman" w:hAnsi="Times New Roman"/>
          <w:sz w:val="28"/>
        </w:rPr>
        <w:t xml:space="preserve">, О. </w:t>
      </w:r>
      <w:proofErr w:type="spellStart"/>
      <w:r>
        <w:rPr>
          <w:rFonts w:ascii="Times New Roman" w:hAnsi="Times New Roman"/>
          <w:sz w:val="28"/>
        </w:rPr>
        <w:t>Монгуш</w:t>
      </w:r>
      <w:proofErr w:type="spellEnd"/>
      <w:r>
        <w:rPr>
          <w:rFonts w:ascii="Times New Roman" w:hAnsi="Times New Roman"/>
          <w:sz w:val="28"/>
        </w:rPr>
        <w:t xml:space="preserve">, Б. </w:t>
      </w:r>
      <w:proofErr w:type="spellStart"/>
      <w:r>
        <w:rPr>
          <w:rFonts w:ascii="Times New Roman" w:hAnsi="Times New Roman"/>
          <w:sz w:val="28"/>
        </w:rPr>
        <w:t>Ховенмей</w:t>
      </w:r>
      <w:proofErr w:type="spellEnd"/>
      <w:r>
        <w:rPr>
          <w:rFonts w:ascii="Times New Roman" w:hAnsi="Times New Roman"/>
          <w:sz w:val="28"/>
        </w:rPr>
        <w:t xml:space="preserve"> (том 9), О. </w:t>
      </w:r>
      <w:proofErr w:type="spellStart"/>
      <w:r>
        <w:rPr>
          <w:rFonts w:ascii="Times New Roman" w:hAnsi="Times New Roman"/>
          <w:sz w:val="28"/>
        </w:rPr>
        <w:t>Сувакпит</w:t>
      </w:r>
      <w:proofErr w:type="spellEnd"/>
      <w:r>
        <w:rPr>
          <w:rFonts w:ascii="Times New Roman" w:hAnsi="Times New Roman"/>
          <w:sz w:val="28"/>
        </w:rPr>
        <w:t xml:space="preserve">, М. </w:t>
      </w:r>
      <w:proofErr w:type="spellStart"/>
      <w:r>
        <w:rPr>
          <w:rFonts w:ascii="Times New Roman" w:hAnsi="Times New Roman"/>
          <w:sz w:val="28"/>
        </w:rPr>
        <w:t>Эргеп</w:t>
      </w:r>
      <w:proofErr w:type="spellEnd"/>
      <w:r>
        <w:rPr>
          <w:rFonts w:ascii="Times New Roman" w:hAnsi="Times New Roman"/>
          <w:sz w:val="28"/>
        </w:rPr>
        <w:t xml:space="preserve">, К. </w:t>
      </w:r>
      <w:proofErr w:type="spellStart"/>
      <w:r>
        <w:rPr>
          <w:rFonts w:ascii="Times New Roman" w:hAnsi="Times New Roman"/>
          <w:sz w:val="28"/>
        </w:rPr>
        <w:t>Аракчаа</w:t>
      </w:r>
      <w:proofErr w:type="spellEnd"/>
      <w:r>
        <w:rPr>
          <w:rFonts w:ascii="Times New Roman" w:hAnsi="Times New Roman"/>
          <w:sz w:val="28"/>
        </w:rPr>
        <w:t xml:space="preserve">, Х. </w:t>
      </w:r>
      <w:proofErr w:type="spellStart"/>
      <w:r>
        <w:rPr>
          <w:rFonts w:ascii="Times New Roman" w:hAnsi="Times New Roman"/>
          <w:sz w:val="28"/>
        </w:rPr>
        <w:t>Ойдан-оол</w:t>
      </w:r>
      <w:proofErr w:type="spellEnd"/>
      <w:r>
        <w:rPr>
          <w:rFonts w:ascii="Times New Roman" w:hAnsi="Times New Roman"/>
          <w:sz w:val="28"/>
        </w:rPr>
        <w:t xml:space="preserve"> (том 10).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B8" w:rsidRPr="0009567B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5">
        <w:rPr>
          <w:rFonts w:ascii="Times New Roman" w:hAnsi="Times New Roman" w:cs="Times New Roman"/>
          <w:sz w:val="28"/>
          <w:szCs w:val="28"/>
        </w:rPr>
        <w:t>Продолжено создание Толкового словаря тувинского языка, 3 том и Истории тувинской литературы, 2 том, при участии научных сотрудников ТИГПИ (ТНИИЯЛИ).</w:t>
      </w:r>
      <w:r w:rsidRPr="0086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подготовка в</w:t>
      </w:r>
      <w:r w:rsidRPr="0009567B">
        <w:rPr>
          <w:rFonts w:ascii="Times New Roman" w:hAnsi="Times New Roman" w:cs="Times New Roman"/>
          <w:sz w:val="28"/>
          <w:szCs w:val="28"/>
          <w:lang w:val="kk-KZ"/>
        </w:rPr>
        <w:t>ыпуск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9567B">
        <w:rPr>
          <w:rFonts w:ascii="Times New Roman" w:hAnsi="Times New Roman" w:cs="Times New Roman"/>
          <w:sz w:val="28"/>
          <w:szCs w:val="28"/>
          <w:lang w:val="kk-KZ"/>
        </w:rPr>
        <w:t xml:space="preserve"> первого тома «Урянхайско-тувинской энциклопедии».</w:t>
      </w:r>
    </w:p>
    <w:p w:rsidR="00E27EB8" w:rsidRPr="00422FED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издания серии</w:t>
      </w:r>
      <w:r w:rsidRPr="00751677">
        <w:rPr>
          <w:rFonts w:ascii="Times New Roman" w:hAnsi="Times New Roman" w:cs="Times New Roman"/>
          <w:sz w:val="28"/>
          <w:szCs w:val="28"/>
        </w:rPr>
        <w:t xml:space="preserve"> книжек для детей «</w:t>
      </w:r>
      <w:r w:rsidRPr="00834DEC">
        <w:rPr>
          <w:rFonts w:ascii="Times New Roman" w:hAnsi="Times New Roman" w:cs="Times New Roman"/>
          <w:i/>
          <w:sz w:val="28"/>
          <w:szCs w:val="28"/>
        </w:rPr>
        <w:t xml:space="preserve">Тыва </w:t>
      </w:r>
      <w:proofErr w:type="spellStart"/>
      <w:r w:rsidRPr="00834DEC">
        <w:rPr>
          <w:rFonts w:ascii="Times New Roman" w:hAnsi="Times New Roman" w:cs="Times New Roman"/>
          <w:i/>
          <w:sz w:val="28"/>
          <w:szCs w:val="28"/>
        </w:rPr>
        <w:t>дыл</w:t>
      </w:r>
      <w:proofErr w:type="spellEnd"/>
      <w:r w:rsidRPr="00751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возрастам показатель по </w:t>
      </w:r>
      <w:r w:rsidRPr="00B3237D">
        <w:rPr>
          <w:rFonts w:ascii="Times New Roman" w:hAnsi="Times New Roman" w:cs="Times New Roman"/>
          <w:i/>
          <w:sz w:val="28"/>
          <w:szCs w:val="28"/>
        </w:rPr>
        <w:t>увеличению количества детской художественной литературы на тувинском языке</w:t>
      </w:r>
      <w:r w:rsidRPr="008641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F04">
        <w:rPr>
          <w:rFonts w:ascii="Times New Roman" w:hAnsi="Times New Roman" w:cs="Times New Roman"/>
          <w:sz w:val="28"/>
          <w:szCs w:val="28"/>
        </w:rPr>
        <w:t xml:space="preserve">возрос </w:t>
      </w:r>
      <w:r w:rsidRPr="00DA62F8">
        <w:rPr>
          <w:rFonts w:ascii="Times New Roman" w:hAnsi="Times New Roman" w:cs="Times New Roman"/>
          <w:sz w:val="28"/>
          <w:szCs w:val="28"/>
        </w:rPr>
        <w:t>с</w:t>
      </w:r>
      <w:r w:rsidRPr="0086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единиц</w:t>
      </w:r>
      <w:r w:rsidRPr="00B82E8B">
        <w:rPr>
          <w:rFonts w:ascii="Times New Roman" w:hAnsi="Times New Roman" w:cs="Times New Roman"/>
          <w:b/>
          <w:sz w:val="28"/>
          <w:szCs w:val="28"/>
        </w:rPr>
        <w:t xml:space="preserve"> в 2018 году до 9 в 2019 году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6596">
        <w:rPr>
          <w:rFonts w:ascii="Times New Roman" w:hAnsi="Times New Roman" w:cs="Times New Roman"/>
          <w:sz w:val="28"/>
          <w:szCs w:val="28"/>
        </w:rPr>
        <w:t xml:space="preserve">следовательно, план перевыполнен на </w:t>
      </w:r>
      <w:r w:rsidRPr="00B82E8B">
        <w:rPr>
          <w:rFonts w:ascii="Times New Roman" w:hAnsi="Times New Roman" w:cs="Times New Roman"/>
          <w:b/>
          <w:sz w:val="28"/>
          <w:szCs w:val="28"/>
        </w:rPr>
        <w:t>80%.</w:t>
      </w:r>
    </w:p>
    <w:p w:rsidR="00E27EB8" w:rsidRPr="005E700F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Стабильно ведется работа по </w:t>
      </w:r>
      <w:r w:rsidRPr="00166C6A">
        <w:rPr>
          <w:rFonts w:ascii="Times New Roman" w:hAnsi="Times New Roman" w:cs="Times New Roman"/>
          <w:i/>
          <w:sz w:val="28"/>
          <w:szCs w:val="28"/>
          <w:lang w:val="ky-KG"/>
        </w:rPr>
        <w:t>нау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чным</w:t>
      </w:r>
      <w:r w:rsidRPr="008F2602">
        <w:rPr>
          <w:rFonts w:ascii="Times New Roman" w:hAnsi="Times New Roman" w:cs="Times New Roman"/>
          <w:i/>
          <w:sz w:val="28"/>
          <w:szCs w:val="28"/>
          <w:lang w:val="ky-KG"/>
        </w:rPr>
        <w:t>, научно –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методическимпубликациям по во</w:t>
      </w:r>
      <w:r w:rsidRPr="008F2602">
        <w:rPr>
          <w:rFonts w:ascii="Times New Roman" w:hAnsi="Times New Roman" w:cs="Times New Roman"/>
          <w:i/>
          <w:sz w:val="28"/>
          <w:szCs w:val="28"/>
          <w:lang w:val="ky-KG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р</w:t>
      </w:r>
      <w:r w:rsidRPr="008F2602">
        <w:rPr>
          <w:rFonts w:ascii="Times New Roman" w:hAnsi="Times New Roman" w:cs="Times New Roman"/>
          <w:i/>
          <w:sz w:val="28"/>
          <w:szCs w:val="28"/>
          <w:lang w:val="ky-KG"/>
        </w:rPr>
        <w:t>осам формирования коммуникативной, языковой и лингвокультурологической компетенций обучающихся в школах, лингводидактических и лингвокультурологических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основ обучения тувинскому языку,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план также выполнен, издано </w:t>
      </w:r>
      <w:r w:rsidRPr="005E700F"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публикаций, </w:t>
      </w:r>
      <w:r w:rsidRPr="005E700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что больше на 16,6% чем в 2018 году. </w:t>
      </w:r>
    </w:p>
    <w:p w:rsidR="00E27EB8" w:rsidRPr="006F0296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Pr="00506AF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ресурсов (</w:t>
      </w:r>
      <w:r>
        <w:rPr>
          <w:rFonts w:ascii="Times New Roman" w:hAnsi="Times New Roman" w:cs="Times New Roman"/>
          <w:i/>
          <w:sz w:val="24"/>
          <w:szCs w:val="24"/>
        </w:rPr>
        <w:t>учебники</w:t>
      </w:r>
      <w:r w:rsidRPr="00493764">
        <w:rPr>
          <w:rFonts w:ascii="Times New Roman" w:hAnsi="Times New Roman" w:cs="Times New Roman"/>
          <w:i/>
          <w:sz w:val="24"/>
          <w:szCs w:val="24"/>
        </w:rPr>
        <w:t xml:space="preserve"> по литературе с 5 по 9 классы – 6, демонстрационные версии контрольно-измерительных материалов по тувинскому языку для 9 классов - 1, демонстрационные версии региональных итоговых контрольных работ по тувинскому языку для 4, 9 11 классов – 3)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0296">
        <w:rPr>
          <w:rFonts w:ascii="Times New Roman" w:hAnsi="Times New Roman" w:cs="Times New Roman"/>
          <w:sz w:val="28"/>
          <w:szCs w:val="28"/>
        </w:rPr>
        <w:t>что также позволяет говорить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индикатора</w:t>
      </w:r>
      <w:r w:rsidRPr="006F0296">
        <w:rPr>
          <w:rFonts w:ascii="Times New Roman" w:hAnsi="Times New Roman" w:cs="Times New Roman"/>
          <w:sz w:val="28"/>
          <w:szCs w:val="28"/>
        </w:rPr>
        <w:t xml:space="preserve"> на 100%.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Отчетный год стал результативным в плане </w:t>
      </w:r>
      <w:r w:rsidRPr="00E20BB8">
        <w:rPr>
          <w:rFonts w:ascii="Times New Roman" w:hAnsi="Times New Roman" w:cs="Times New Roman"/>
          <w:i/>
          <w:sz w:val="28"/>
          <w:szCs w:val="28"/>
          <w:lang w:val="ky-KG"/>
        </w:rPr>
        <w:t>разработки и выпуска учебно- методических пособий по тувинскому языку, литературному чтению и литературе с учетом ФГОС нового поколения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удалось план выполнить на </w:t>
      </w:r>
      <w:r w:rsidRPr="00E20BB8">
        <w:rPr>
          <w:rFonts w:ascii="Times New Roman" w:hAnsi="Times New Roman" w:cs="Times New Roman"/>
          <w:b/>
          <w:sz w:val="28"/>
          <w:szCs w:val="28"/>
          <w:lang w:val="ky-KG"/>
        </w:rPr>
        <w:t>140%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или </w:t>
      </w:r>
      <w:r w:rsidRPr="00E20BB8">
        <w:rPr>
          <w:rFonts w:ascii="Times New Roman" w:hAnsi="Times New Roman" w:cs="Times New Roman"/>
          <w:b/>
          <w:sz w:val="28"/>
          <w:szCs w:val="28"/>
          <w:lang w:val="ky-KG"/>
        </w:rPr>
        <w:t>14 единиц при плане 10</w:t>
      </w:r>
      <w:r>
        <w:rPr>
          <w:rFonts w:ascii="Times New Roman" w:hAnsi="Times New Roman" w:cs="Times New Roman"/>
          <w:sz w:val="28"/>
          <w:szCs w:val="28"/>
          <w:lang w:val="ky-KG"/>
        </w:rPr>
        <w:t>. Внедрены к использованию обновленные учебники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Ужуглел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–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номчулга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- 2-4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одготовлены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Pr="009807B9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807B9">
        <w:rPr>
          <w:rFonts w:ascii="Times New Roman" w:hAnsi="Times New Roman" w:cs="Times New Roman"/>
          <w:sz w:val="28"/>
          <w:szCs w:val="28"/>
        </w:rPr>
        <w:t>учебников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УМК (кейс), куда входят </w:t>
      </w:r>
      <w:r w:rsidRPr="00DE3F4C">
        <w:rPr>
          <w:rFonts w:ascii="Times New Roman" w:hAnsi="Times New Roman" w:cs="Times New Roman"/>
          <w:sz w:val="28"/>
          <w:szCs w:val="28"/>
        </w:rPr>
        <w:t>таблицы по грамматике тувинского я</w:t>
      </w:r>
      <w:r>
        <w:rPr>
          <w:rFonts w:ascii="Times New Roman" w:hAnsi="Times New Roman" w:cs="Times New Roman"/>
          <w:sz w:val="28"/>
          <w:szCs w:val="28"/>
        </w:rPr>
        <w:t>зыка и литературы (комплект таб</w:t>
      </w:r>
      <w:r w:rsidRPr="00DE3F4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E3F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2 листов</w:t>
      </w:r>
      <w:r w:rsidRPr="0086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F4C">
        <w:rPr>
          <w:rFonts w:ascii="Times New Roman" w:hAnsi="Times New Roman" w:cs="Times New Roman"/>
          <w:sz w:val="28"/>
          <w:szCs w:val="28"/>
        </w:rPr>
        <w:t>грамматических вопрос</w:t>
      </w:r>
      <w:r>
        <w:rPr>
          <w:rFonts w:ascii="Times New Roman" w:hAnsi="Times New Roman" w:cs="Times New Roman"/>
          <w:sz w:val="28"/>
          <w:szCs w:val="28"/>
        </w:rPr>
        <w:t xml:space="preserve">ов»), </w:t>
      </w:r>
      <w:r>
        <w:rPr>
          <w:rFonts w:ascii="Times New Roman" w:hAnsi="Times New Roman" w:cs="Times New Roman"/>
          <w:sz w:val="28"/>
          <w:szCs w:val="28"/>
        </w:rPr>
        <w:lastRenderedPageBreak/>
        <w:t>30 портретов народных писа</w:t>
      </w:r>
      <w:r w:rsidRPr="00DE3F4C">
        <w:rPr>
          <w:rFonts w:ascii="Times New Roman" w:hAnsi="Times New Roman" w:cs="Times New Roman"/>
          <w:sz w:val="28"/>
          <w:szCs w:val="28"/>
        </w:rPr>
        <w:t>телей Тувы, иллюстративных отк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F4C">
        <w:rPr>
          <w:rFonts w:ascii="Times New Roman" w:hAnsi="Times New Roman" w:cs="Times New Roman"/>
          <w:sz w:val="28"/>
          <w:szCs w:val="28"/>
        </w:rPr>
        <w:t>ыток (к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изведениям тувинских писателей) в рамках проекта </w:t>
      </w:r>
      <w:r w:rsidRPr="00EB0D03">
        <w:rPr>
          <w:rFonts w:ascii="Times New Roman" w:hAnsi="Times New Roman" w:cs="Times New Roman"/>
          <w:sz w:val="28"/>
          <w:szCs w:val="28"/>
        </w:rPr>
        <w:t>«Тувинский язык в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ТФиОЯТувГУ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начата разработка</w:t>
      </w:r>
      <w:r w:rsidRPr="00DE3F4C">
        <w:rPr>
          <w:rFonts w:ascii="Times New Roman" w:hAnsi="Times New Roman" w:cs="Times New Roman"/>
          <w:sz w:val="28"/>
          <w:szCs w:val="28"/>
        </w:rPr>
        <w:t xml:space="preserve"> учебных и учебно-методических пособ</w:t>
      </w:r>
      <w:r>
        <w:rPr>
          <w:rFonts w:ascii="Times New Roman" w:hAnsi="Times New Roman" w:cs="Times New Roman"/>
          <w:sz w:val="28"/>
          <w:szCs w:val="28"/>
        </w:rPr>
        <w:t>ий по совершенствованию препода</w:t>
      </w:r>
      <w:r w:rsidRPr="00DE3F4C">
        <w:rPr>
          <w:rFonts w:ascii="Times New Roman" w:hAnsi="Times New Roman" w:cs="Times New Roman"/>
          <w:sz w:val="28"/>
          <w:szCs w:val="28"/>
        </w:rPr>
        <w:t xml:space="preserve">вания в </w:t>
      </w:r>
      <w:proofErr w:type="spellStart"/>
      <w:r w:rsidRPr="00DE3F4C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DE3F4C">
        <w:rPr>
          <w:rFonts w:ascii="Times New Roman" w:hAnsi="Times New Roman" w:cs="Times New Roman"/>
          <w:sz w:val="28"/>
          <w:szCs w:val="28"/>
        </w:rPr>
        <w:t xml:space="preserve"> тувинского языка и литературы (печатные издания </w:t>
      </w:r>
      <w:proofErr w:type="spellStart"/>
      <w:r w:rsidRPr="00DE3F4C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DE3F4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А.М.; дис</w:t>
      </w:r>
      <w:r w:rsidRPr="00DE3F4C">
        <w:rPr>
          <w:rFonts w:ascii="Times New Roman" w:hAnsi="Times New Roman" w:cs="Times New Roman"/>
          <w:sz w:val="28"/>
          <w:szCs w:val="28"/>
        </w:rPr>
        <w:t xml:space="preserve">танционные </w:t>
      </w:r>
      <w:proofErr w:type="spellStart"/>
      <w:r w:rsidRPr="00DE3F4C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DE3F4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E3F4C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DE3F4C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DE3F4C">
        <w:rPr>
          <w:rFonts w:ascii="Times New Roman" w:hAnsi="Times New Roman" w:cs="Times New Roman"/>
          <w:sz w:val="28"/>
          <w:szCs w:val="28"/>
        </w:rPr>
        <w:t>Сувандии</w:t>
      </w:r>
      <w:proofErr w:type="spellEnd"/>
      <w:r w:rsidRPr="00DE3F4C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Д.).;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ТЯиОЯТувГУ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 КИМ к ОГЭ по род</w:t>
      </w:r>
      <w:r w:rsidRPr="00DE3F4C">
        <w:rPr>
          <w:rFonts w:ascii="Times New Roman" w:hAnsi="Times New Roman" w:cs="Times New Roman"/>
          <w:sz w:val="28"/>
          <w:szCs w:val="28"/>
        </w:rPr>
        <w:t xml:space="preserve">ному </w:t>
      </w:r>
      <w:r>
        <w:rPr>
          <w:rFonts w:ascii="Times New Roman" w:hAnsi="Times New Roman" w:cs="Times New Roman"/>
          <w:sz w:val="28"/>
          <w:szCs w:val="28"/>
        </w:rPr>
        <w:t xml:space="preserve">языку,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ТФиОЯТувГУ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Pr="00DE3F4C">
        <w:rPr>
          <w:rFonts w:ascii="Times New Roman" w:hAnsi="Times New Roman" w:cs="Times New Roman"/>
          <w:sz w:val="28"/>
          <w:szCs w:val="28"/>
        </w:rPr>
        <w:t xml:space="preserve"> «Таблицы по тувинскому языку» для учащихся и студентов.</w:t>
      </w:r>
      <w:proofErr w:type="gramEnd"/>
    </w:p>
    <w:p w:rsidR="00E27EB8" w:rsidRPr="00FF68C7" w:rsidRDefault="00E27EB8" w:rsidP="00E27EB8">
      <w:pPr>
        <w:pStyle w:val="ConsPlusCell"/>
        <w:ind w:left="-567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 </w:t>
      </w:r>
      <w:r w:rsidRPr="000E42C9">
        <w:rPr>
          <w:rFonts w:ascii="Times New Roman" w:hAnsi="Times New Roman"/>
          <w:sz w:val="28"/>
          <w:szCs w:val="20"/>
        </w:rPr>
        <w:t>1-9 классы введен</w:t>
      </w:r>
      <w:r>
        <w:rPr>
          <w:rFonts w:ascii="Times New Roman" w:hAnsi="Times New Roman"/>
          <w:sz w:val="28"/>
          <w:szCs w:val="20"/>
        </w:rPr>
        <w:t xml:space="preserve"> и реализуется</w:t>
      </w:r>
      <w:r w:rsidRPr="000E42C9">
        <w:rPr>
          <w:rFonts w:ascii="Times New Roman" w:hAnsi="Times New Roman"/>
          <w:sz w:val="28"/>
          <w:szCs w:val="20"/>
        </w:rPr>
        <w:t xml:space="preserve"> курс «</w:t>
      </w:r>
      <w:proofErr w:type="spellStart"/>
      <w:r>
        <w:rPr>
          <w:rFonts w:ascii="Times New Roman" w:hAnsi="Times New Roman"/>
          <w:sz w:val="28"/>
          <w:szCs w:val="20"/>
        </w:rPr>
        <w:t>Улусчу</w:t>
      </w:r>
      <w:proofErr w:type="spellEnd"/>
      <w:r w:rsidRPr="00A125B1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ужурлар</w:t>
      </w:r>
      <w:proofErr w:type="spellEnd"/>
      <w:r>
        <w:rPr>
          <w:rFonts w:ascii="Times New Roman" w:hAnsi="Times New Roman"/>
          <w:sz w:val="28"/>
          <w:szCs w:val="20"/>
        </w:rPr>
        <w:t xml:space="preserve">» (Народоведение), в 2019 году была </w:t>
      </w:r>
      <w:r w:rsidRPr="006F62C0">
        <w:rPr>
          <w:rFonts w:ascii="Times New Roman" w:hAnsi="Times New Roman"/>
          <w:sz w:val="28"/>
          <w:szCs w:val="20"/>
        </w:rPr>
        <w:t>продолжена работа по обновлению содержа</w:t>
      </w:r>
      <w:r>
        <w:rPr>
          <w:rFonts w:ascii="Times New Roman" w:hAnsi="Times New Roman"/>
          <w:sz w:val="28"/>
          <w:szCs w:val="20"/>
        </w:rPr>
        <w:t xml:space="preserve">ния учебной литературы по данному курсу и в 2020 году работа будет продолжена.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работы в рамках госпрограммы является повышение квалификации педагогов и реализация дополнительных профессиональных образовательных программ по вопросам функционирования тувинского языка.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 2019 году </w:t>
      </w:r>
      <w:r w:rsidRPr="00F06351">
        <w:rPr>
          <w:rFonts w:ascii="Times New Roman" w:hAnsi="Times New Roman" w:cs="Times New Roman"/>
          <w:b/>
          <w:sz w:val="28"/>
          <w:szCs w:val="28"/>
        </w:rPr>
        <w:t>более 30% педагогов</w:t>
      </w:r>
      <w:r>
        <w:rPr>
          <w:rFonts w:ascii="Times New Roman" w:hAnsi="Times New Roman" w:cs="Times New Roman"/>
          <w:sz w:val="28"/>
          <w:szCs w:val="28"/>
        </w:rPr>
        <w:t xml:space="preserve"> прошли курсы повышения по программе «ГИА (ОГЭ) по родному языку: содержание, оценивание, подготовка обучающихся», «Теоретические и методо</w:t>
      </w:r>
      <w:r w:rsidRPr="00F44009">
        <w:rPr>
          <w:rFonts w:ascii="Times New Roman" w:hAnsi="Times New Roman" w:cs="Times New Roman"/>
          <w:sz w:val="28"/>
          <w:szCs w:val="28"/>
        </w:rPr>
        <w:t>логические особенности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тувинского языка и литературы», для педагогов - воспитателей ДОУ были проведены  6 зональных семинаров и курсов повышения квалификации. 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06351">
        <w:rPr>
          <w:rFonts w:ascii="Times New Roman" w:hAnsi="Times New Roman" w:cs="Times New Roman"/>
          <w:i/>
          <w:sz w:val="28"/>
          <w:szCs w:val="28"/>
        </w:rPr>
        <w:t>индекс удовлетворенности работников образования, прошедших курсы повышения квалификации, качеством обучения, составом образовательных модулей и условиями реализации дополнительных профессиональных образовательных программ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35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06351">
        <w:rPr>
          <w:rFonts w:ascii="Times New Roman" w:hAnsi="Times New Roman" w:cs="Times New Roman"/>
          <w:b/>
          <w:sz w:val="28"/>
          <w:szCs w:val="28"/>
        </w:rPr>
        <w:t>88%</w:t>
      </w:r>
      <w:r w:rsidRPr="00F06351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F06351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06351">
        <w:rPr>
          <w:rFonts w:ascii="Times New Roman" w:hAnsi="Times New Roman" w:cs="Times New Roman"/>
          <w:sz w:val="28"/>
          <w:szCs w:val="28"/>
        </w:rPr>
        <w:t xml:space="preserve"> больше на </w:t>
      </w:r>
      <w:r w:rsidRPr="00F06351">
        <w:rPr>
          <w:rFonts w:ascii="Times New Roman" w:hAnsi="Times New Roman" w:cs="Times New Roman"/>
          <w:b/>
          <w:sz w:val="28"/>
          <w:szCs w:val="28"/>
        </w:rPr>
        <w:t>2%</w:t>
      </w:r>
      <w:r w:rsidRPr="00F06351">
        <w:rPr>
          <w:rFonts w:ascii="Times New Roman" w:hAnsi="Times New Roman" w:cs="Times New Roman"/>
          <w:sz w:val="28"/>
          <w:szCs w:val="28"/>
        </w:rPr>
        <w:t xml:space="preserve"> чем в 2018 году. </w:t>
      </w:r>
      <w:r>
        <w:rPr>
          <w:rFonts w:ascii="Times New Roman" w:hAnsi="Times New Roman" w:cs="Times New Roman"/>
          <w:sz w:val="28"/>
          <w:szCs w:val="28"/>
        </w:rPr>
        <w:t>Данные полученные учитываются при дальнейшей разработке курсовых мероприятий.</w:t>
      </w:r>
    </w:p>
    <w:p w:rsidR="00E27EB8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всех принятых мер и системно проводимых мероприятий </w:t>
      </w:r>
      <w:r w:rsidRPr="00C36AE2">
        <w:rPr>
          <w:rFonts w:ascii="Times New Roman" w:hAnsi="Times New Roman" w:cs="Times New Roman"/>
          <w:i/>
          <w:sz w:val="28"/>
          <w:szCs w:val="28"/>
        </w:rPr>
        <w:t>дол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36AE2">
        <w:rPr>
          <w:rFonts w:ascii="Times New Roman" w:hAnsi="Times New Roman" w:cs="Times New Roman"/>
          <w:i/>
          <w:sz w:val="28"/>
          <w:szCs w:val="28"/>
        </w:rPr>
        <w:t xml:space="preserve"> обучающихся, изучающих тувинский язык в дошкольном общем образовании муниципальных образований гг. Ак-Довурака, Кызыла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увеличила</w:t>
      </w:r>
      <w:r>
        <w:rPr>
          <w:rFonts w:ascii="Times New Roman" w:hAnsi="Times New Roman" w:cs="Times New Roman"/>
          <w:b/>
          <w:sz w:val="28"/>
          <w:szCs w:val="28"/>
        </w:rPr>
        <w:t xml:space="preserve">сь с  30% </w:t>
      </w:r>
      <w:r w:rsidRPr="00C36AE2">
        <w:rPr>
          <w:rFonts w:ascii="Times New Roman" w:hAnsi="Times New Roman" w:cs="Times New Roman"/>
          <w:b/>
          <w:sz w:val="28"/>
          <w:szCs w:val="28"/>
        </w:rPr>
        <w:t xml:space="preserve">до 66% при плане 35%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2019 г., отмечен рост на 31%. </w:t>
      </w:r>
    </w:p>
    <w:p w:rsidR="00E27EB8" w:rsidRPr="00B80981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361950</wp:posOffset>
            </wp:positionV>
            <wp:extent cx="3013075" cy="1987550"/>
            <wp:effectExtent l="0" t="0" r="0" b="0"/>
            <wp:wrapTight wrapText="bothSides">
              <wp:wrapPolygon edited="0">
                <wp:start x="0" y="0"/>
                <wp:lineTo x="0" y="21324"/>
                <wp:lineTo x="21441" y="21324"/>
                <wp:lineTo x="21441" y="0"/>
                <wp:lineTo x="0" y="0"/>
              </wp:wrapPolygon>
            </wp:wrapTight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965" t="25238" r="29554" b="27143"/>
                    <a:stretch/>
                  </pic:blipFill>
                  <pic:spPr bwMode="auto">
                    <a:xfrm>
                      <a:off x="0" y="0"/>
                      <a:ext cx="3013075" cy="198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69 (35%) садиках созданы уголки – юрты для изучения родного (тувинского) языка, в 96 (50%) реализуются программы по развитию родной (тувинской) речи. Работа в этом направлении будет продолжена, поскольку мониторинг также выявил общее количество семей, желающих обучать детей на родном (тувинском) языке,  так,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Кызыле около 55% (3991 из 7128 семей),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69% (9632 из 13792 семей). </w:t>
      </w:r>
    </w:p>
    <w:p w:rsidR="00E27EB8" w:rsidRPr="00FB391A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Увеличилась также </w:t>
      </w:r>
      <w:r w:rsidRPr="00E452D6">
        <w:rPr>
          <w:rFonts w:ascii="Times New Roman" w:hAnsi="Times New Roman" w:cs="Times New Roman"/>
          <w:i/>
          <w:sz w:val="28"/>
          <w:szCs w:val="28"/>
        </w:rPr>
        <w:t xml:space="preserve">доля </w:t>
      </w:r>
      <w:proofErr w:type="gramStart"/>
      <w:r w:rsidRPr="00E452D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E452D6">
        <w:rPr>
          <w:rFonts w:ascii="Times New Roman" w:hAnsi="Times New Roman" w:cs="Times New Roman"/>
          <w:i/>
          <w:sz w:val="28"/>
          <w:szCs w:val="28"/>
        </w:rPr>
        <w:t xml:space="preserve"> начального общего образования, изучающих тувинский язык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52D6">
        <w:rPr>
          <w:rFonts w:ascii="Times New Roman" w:hAnsi="Times New Roman" w:cs="Times New Roman"/>
          <w:b/>
          <w:sz w:val="28"/>
          <w:szCs w:val="28"/>
        </w:rPr>
        <w:t>с 70% в 2018 году до 89% в 2019 году, рост на 19%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5318">
        <w:rPr>
          <w:rFonts w:ascii="Times New Roman" w:hAnsi="Times New Roman" w:cs="Times New Roman"/>
          <w:sz w:val="28"/>
          <w:szCs w:val="28"/>
        </w:rPr>
        <w:t>Необходимо, работу продолжать.</w:t>
      </w:r>
    </w:p>
    <w:p w:rsidR="00E27EB8" w:rsidRPr="007677A0" w:rsidRDefault="00E27EB8" w:rsidP="00E27E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рамках госпрограммы реализовывались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что </w:t>
      </w:r>
      <w:r w:rsidRPr="007677A0">
        <w:rPr>
          <w:rFonts w:ascii="Times New Roman" w:hAnsi="Times New Roman" w:cs="Times New Roman"/>
          <w:sz w:val="28"/>
          <w:szCs w:val="28"/>
        </w:rPr>
        <w:t xml:space="preserve">меньше на </w:t>
      </w:r>
      <w:r w:rsidRPr="007677A0">
        <w:rPr>
          <w:rFonts w:ascii="Times New Roman" w:hAnsi="Times New Roman" w:cs="Times New Roman"/>
          <w:b/>
          <w:sz w:val="28"/>
          <w:szCs w:val="28"/>
        </w:rPr>
        <w:t>12</w:t>
      </w:r>
      <w:r w:rsidRPr="007677A0">
        <w:rPr>
          <w:rFonts w:ascii="Times New Roman" w:hAnsi="Times New Roman" w:cs="Times New Roman"/>
          <w:sz w:val="28"/>
          <w:szCs w:val="28"/>
        </w:rPr>
        <w:t xml:space="preserve"> мероприятий, чем в 2018 году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EB8" w:rsidRDefault="00E27EB8" w:rsidP="00E2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в отчетном году наиболее </w:t>
      </w:r>
      <w:r w:rsidRPr="000A2D80">
        <w:rPr>
          <w:rFonts w:ascii="Times New Roman" w:hAnsi="Times New Roman" w:cs="Times New Roman"/>
          <w:b/>
          <w:sz w:val="28"/>
          <w:szCs w:val="28"/>
        </w:rPr>
        <w:t>прорывными стали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EB8" w:rsidRDefault="00E27EB8" w:rsidP="00E27E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Издательское направление, отмечен наибольший рост в издании художественной, в том числе детской литературы, в частности для детских садов в рамках регионального проекта «Тувинский язык – детям» (всего 10 изданий);</w:t>
      </w:r>
    </w:p>
    <w:p w:rsidR="00E27EB8" w:rsidRPr="00E31BE2" w:rsidRDefault="00E27EB8" w:rsidP="00E27E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1B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ky-KG"/>
        </w:rPr>
        <w:t>азработка и выпуск</w:t>
      </w:r>
      <w:r w:rsidRPr="00E31BE2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gramStart"/>
      <w:r w:rsidRPr="00E31BE2">
        <w:rPr>
          <w:rFonts w:ascii="Times New Roman" w:hAnsi="Times New Roman"/>
          <w:sz w:val="28"/>
          <w:szCs w:val="28"/>
          <w:lang w:val="ky-KG"/>
        </w:rPr>
        <w:t>учебно- методических</w:t>
      </w:r>
      <w:proofErr w:type="gramEnd"/>
      <w:r w:rsidRPr="00E31BE2">
        <w:rPr>
          <w:rFonts w:ascii="Times New Roman" w:hAnsi="Times New Roman"/>
          <w:sz w:val="28"/>
          <w:szCs w:val="28"/>
          <w:lang w:val="ky-KG"/>
        </w:rPr>
        <w:t xml:space="preserve"> пособий по тувинскому языку, литературному чтению и литературе с учетом ФГОС нового поколения</w:t>
      </w:r>
      <w:r>
        <w:rPr>
          <w:rFonts w:ascii="Times New Roman" w:hAnsi="Times New Roman"/>
          <w:sz w:val="28"/>
          <w:szCs w:val="28"/>
          <w:lang w:val="ky-KG"/>
        </w:rPr>
        <w:t xml:space="preserve"> (всего 14 разработок);</w:t>
      </w:r>
    </w:p>
    <w:p w:rsidR="00E27EB8" w:rsidRDefault="00E27EB8" w:rsidP="00E27E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Широкая информационно - пропагандистская работа позволила увеличить количество пользователей </w:t>
      </w:r>
      <w:proofErr w:type="spellStart"/>
      <w:r>
        <w:rPr>
          <w:rFonts w:ascii="Times New Roman" w:hAnsi="Times New Roman"/>
          <w:sz w:val="28"/>
          <w:szCs w:val="28"/>
        </w:rPr>
        <w:t>контентов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тувинском языке.</w:t>
      </w:r>
    </w:p>
    <w:p w:rsidR="00E27EB8" w:rsidRDefault="00E27EB8" w:rsidP="00E27EB8">
      <w:pPr>
        <w:pStyle w:val="a3"/>
        <w:tabs>
          <w:tab w:val="left" w:pos="284"/>
          <w:tab w:val="left" w:pos="426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365" w:rsidRDefault="00B83365"/>
    <w:sectPr w:rsidR="00B8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DA3"/>
    <w:multiLevelType w:val="hybridMultilevel"/>
    <w:tmpl w:val="4C3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B8"/>
    <w:rsid w:val="00865C28"/>
    <w:rsid w:val="00B83365"/>
    <w:rsid w:val="00E2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27EB8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customStyle="1" w:styleId="ConsPlusCell">
    <w:name w:val="ConsPlusCell"/>
    <w:rsid w:val="00E27E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2020-07-11T15:13:00Z</dcterms:created>
  <dcterms:modified xsi:type="dcterms:W3CDTF">2020-07-11T15:14:00Z</dcterms:modified>
</cp:coreProperties>
</file>